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6677C3" w14:textId="41864A9C" w:rsidR="000C3C5E" w:rsidRPr="000C3C5E" w:rsidRDefault="000C3C5E" w:rsidP="000C3C5E">
      <w:pPr>
        <w:spacing w:after="0" w:line="240" w:lineRule="auto"/>
        <w:jc w:val="both"/>
        <w:rPr>
          <w:rFonts w:ascii="Times New Roman" w:hAnsi="Times New Roman" w:cs="Times New Roman"/>
          <w:b/>
          <w:sz w:val="20"/>
          <w:szCs w:val="20"/>
        </w:rPr>
      </w:pPr>
      <w:r w:rsidRPr="000C3C5E">
        <w:rPr>
          <w:rFonts w:ascii="Times New Roman" w:hAnsi="Times New Roman" w:cs="Times New Roman"/>
          <w:b/>
          <w:sz w:val="20"/>
          <w:szCs w:val="20"/>
        </w:rPr>
        <w:t>This is an amendment to 1</w:t>
      </w:r>
      <w:r>
        <w:rPr>
          <w:rFonts w:ascii="Times New Roman" w:hAnsi="Times New Roman" w:cs="Times New Roman"/>
          <w:b/>
          <w:sz w:val="20"/>
          <w:szCs w:val="20"/>
        </w:rPr>
        <w:t xml:space="preserve">.8.1 </w:t>
      </w:r>
      <w:r w:rsidRPr="000C3C5E">
        <w:rPr>
          <w:rFonts w:ascii="Times New Roman" w:hAnsi="Times New Roman" w:cs="Times New Roman"/>
          <w:b/>
          <w:sz w:val="20"/>
          <w:szCs w:val="20"/>
        </w:rPr>
        <w:t>NMAC, Section</w:t>
      </w:r>
      <w:bookmarkStart w:id="0" w:name="_GoBack"/>
      <w:bookmarkEnd w:id="0"/>
      <w:r w:rsidRPr="000C3C5E">
        <w:rPr>
          <w:rFonts w:ascii="Times New Roman" w:hAnsi="Times New Roman" w:cs="Times New Roman"/>
          <w:b/>
          <w:sz w:val="20"/>
          <w:szCs w:val="20"/>
        </w:rPr>
        <w:t xml:space="preserve"> </w:t>
      </w:r>
      <w:r>
        <w:rPr>
          <w:rFonts w:ascii="Times New Roman" w:hAnsi="Times New Roman" w:cs="Times New Roman"/>
          <w:b/>
          <w:sz w:val="20"/>
          <w:szCs w:val="20"/>
        </w:rPr>
        <w:t>3, adding new Sections 9, 10 and 16 and renumbering subsequent existing sections</w:t>
      </w:r>
      <w:r w:rsidRPr="000C3C5E">
        <w:rPr>
          <w:rFonts w:ascii="Times New Roman" w:hAnsi="Times New Roman" w:cs="Times New Roman"/>
          <w:b/>
          <w:sz w:val="20"/>
          <w:szCs w:val="20"/>
        </w:rPr>
        <w:t xml:space="preserve">, effective </w:t>
      </w:r>
      <w:r>
        <w:rPr>
          <w:rFonts w:ascii="Times New Roman" w:hAnsi="Times New Roman" w:cs="Times New Roman"/>
          <w:b/>
          <w:sz w:val="20"/>
          <w:szCs w:val="20"/>
        </w:rPr>
        <w:t>xx/xx/2020</w:t>
      </w:r>
      <w:r w:rsidRPr="000C3C5E">
        <w:rPr>
          <w:rFonts w:ascii="Times New Roman" w:hAnsi="Times New Roman" w:cs="Times New Roman"/>
          <w:b/>
          <w:sz w:val="20"/>
          <w:szCs w:val="20"/>
        </w:rPr>
        <w:t>.</w:t>
      </w:r>
    </w:p>
    <w:p w14:paraId="680D20B8" w14:textId="77777777" w:rsidR="000C3C5E" w:rsidRDefault="000C3C5E" w:rsidP="000C3C5E">
      <w:pPr>
        <w:spacing w:after="0" w:line="240" w:lineRule="auto"/>
        <w:jc w:val="both"/>
        <w:rPr>
          <w:rFonts w:ascii="Times New Roman" w:hAnsi="Times New Roman" w:cs="Times New Roman"/>
          <w:b/>
          <w:sz w:val="20"/>
          <w:szCs w:val="20"/>
        </w:rPr>
      </w:pPr>
    </w:p>
    <w:p w14:paraId="0385B177" w14:textId="77777777" w:rsidR="000C3C5E" w:rsidRPr="000C3C5E" w:rsidRDefault="000C3C5E" w:rsidP="000C3C5E">
      <w:pPr>
        <w:spacing w:after="0" w:line="240" w:lineRule="auto"/>
        <w:jc w:val="both"/>
        <w:rPr>
          <w:rFonts w:ascii="Times New Roman" w:hAnsi="Times New Roman" w:cs="Times New Roman"/>
          <w:b/>
          <w:sz w:val="20"/>
          <w:szCs w:val="20"/>
        </w:rPr>
      </w:pPr>
    </w:p>
    <w:p w14:paraId="5622B8C0" w14:textId="5E72E7B3" w:rsidR="00B733EA" w:rsidRPr="007D1E1E" w:rsidRDefault="00381DBA" w:rsidP="00057534">
      <w:pPr>
        <w:spacing w:after="0" w:line="240" w:lineRule="auto"/>
        <w:rPr>
          <w:rFonts w:ascii="Times New Roman" w:hAnsi="Times New Roman" w:cs="Times New Roman"/>
          <w:sz w:val="20"/>
          <w:szCs w:val="20"/>
        </w:rPr>
      </w:pPr>
      <w:r w:rsidRPr="007D1E1E">
        <w:rPr>
          <w:rFonts w:ascii="Times New Roman" w:hAnsi="Times New Roman" w:cs="Times New Roman"/>
          <w:b/>
          <w:sz w:val="20"/>
          <w:szCs w:val="20"/>
        </w:rPr>
        <w:t>1.8.1.3</w:t>
      </w:r>
      <w:r w:rsidRPr="007D1E1E">
        <w:rPr>
          <w:rFonts w:ascii="Times New Roman" w:hAnsi="Times New Roman" w:cs="Times New Roman"/>
          <w:b/>
          <w:sz w:val="20"/>
          <w:szCs w:val="20"/>
        </w:rPr>
        <w:tab/>
      </w:r>
      <w:r w:rsidRPr="007D1E1E">
        <w:rPr>
          <w:rFonts w:ascii="Times New Roman" w:hAnsi="Times New Roman" w:cs="Times New Roman"/>
          <w:b/>
          <w:sz w:val="20"/>
          <w:szCs w:val="20"/>
        </w:rPr>
        <w:tab/>
        <w:t>STATUTORY AUTHORITY:</w:t>
      </w:r>
      <w:r w:rsidRPr="007D1E1E">
        <w:rPr>
          <w:rFonts w:ascii="Times New Roman" w:hAnsi="Times New Roman" w:cs="Times New Roman"/>
          <w:sz w:val="20"/>
          <w:szCs w:val="20"/>
        </w:rPr>
        <w:t xml:space="preserve"> </w:t>
      </w:r>
      <w:r w:rsidR="00057534" w:rsidRPr="007D1E1E">
        <w:rPr>
          <w:rFonts w:ascii="Times New Roman" w:hAnsi="Times New Roman" w:cs="Times New Roman"/>
          <w:sz w:val="20"/>
          <w:szCs w:val="20"/>
        </w:rPr>
        <w:t xml:space="preserve"> </w:t>
      </w:r>
      <w:r w:rsidR="000D10A6" w:rsidRPr="007D1E1E">
        <w:rPr>
          <w:rFonts w:ascii="Times New Roman" w:hAnsi="Times New Roman" w:cs="Times New Roman"/>
          <w:sz w:val="20"/>
          <w:szCs w:val="20"/>
        </w:rPr>
        <w:t xml:space="preserve">Paragraph 2 </w:t>
      </w:r>
      <w:r w:rsidR="00973965" w:rsidRPr="007D1E1E">
        <w:rPr>
          <w:rFonts w:ascii="Times New Roman" w:hAnsi="Times New Roman" w:cs="Times New Roman"/>
          <w:sz w:val="20"/>
          <w:szCs w:val="20"/>
        </w:rPr>
        <w:t xml:space="preserve">of Subsection A of </w:t>
      </w:r>
      <w:r w:rsidR="000D10A6" w:rsidRPr="007D1E1E">
        <w:rPr>
          <w:rFonts w:ascii="Times New Roman" w:hAnsi="Times New Roman" w:cs="Times New Roman"/>
          <w:sz w:val="20"/>
          <w:szCs w:val="20"/>
        </w:rPr>
        <w:t>Section 10-16G-5, State Ethics Commission Act, Section 10-16G-1 NMSA 1978</w:t>
      </w:r>
      <w:r w:rsidR="00006B0B" w:rsidRPr="007D1E1E">
        <w:rPr>
          <w:rFonts w:ascii="Times New Roman" w:hAnsi="Times New Roman" w:cs="Times New Roman"/>
          <w:sz w:val="20"/>
          <w:szCs w:val="20"/>
          <w:u w:val="single"/>
        </w:rPr>
        <w:t xml:space="preserve">; </w:t>
      </w:r>
      <w:r w:rsidR="006E06B2" w:rsidRPr="007D1E1E">
        <w:rPr>
          <w:rFonts w:ascii="Times New Roman" w:hAnsi="Times New Roman" w:cs="Times New Roman"/>
          <w:sz w:val="20"/>
          <w:szCs w:val="20"/>
          <w:u w:val="single"/>
        </w:rPr>
        <w:t xml:space="preserve">Subsection (C) of Section 10-15-1, Open Meetings Act, </w:t>
      </w:r>
      <w:r w:rsidR="00216AD1" w:rsidRPr="007D1E1E">
        <w:rPr>
          <w:rFonts w:ascii="Times New Roman" w:hAnsi="Times New Roman" w:cs="Times New Roman"/>
          <w:sz w:val="20"/>
          <w:szCs w:val="20"/>
          <w:u w:val="single"/>
        </w:rPr>
        <w:t>Section 10-15-</w:t>
      </w:r>
      <w:r w:rsidR="006E35CA" w:rsidRPr="007D1E1E">
        <w:rPr>
          <w:rFonts w:ascii="Times New Roman" w:hAnsi="Times New Roman" w:cs="Times New Roman"/>
          <w:sz w:val="20"/>
          <w:szCs w:val="20"/>
          <w:u w:val="single"/>
        </w:rPr>
        <w:t>1 NMSA 1978</w:t>
      </w:r>
      <w:r w:rsidR="000D10A6" w:rsidRPr="007D1E1E">
        <w:rPr>
          <w:rFonts w:ascii="Times New Roman" w:hAnsi="Times New Roman" w:cs="Times New Roman"/>
          <w:sz w:val="20"/>
          <w:szCs w:val="20"/>
        </w:rPr>
        <w:t>.</w:t>
      </w:r>
    </w:p>
    <w:p w14:paraId="0D168B39" w14:textId="48A6024C" w:rsidR="00381DBA" w:rsidRPr="007D1E1E" w:rsidRDefault="00381DBA" w:rsidP="00057534">
      <w:pPr>
        <w:spacing w:after="0" w:line="240" w:lineRule="auto"/>
        <w:rPr>
          <w:rFonts w:ascii="Times New Roman" w:hAnsi="Times New Roman" w:cs="Times New Roman"/>
          <w:sz w:val="20"/>
          <w:szCs w:val="20"/>
        </w:rPr>
      </w:pPr>
      <w:r w:rsidRPr="007D1E1E">
        <w:rPr>
          <w:rFonts w:ascii="Times New Roman" w:hAnsi="Times New Roman" w:cs="Times New Roman"/>
          <w:sz w:val="20"/>
          <w:szCs w:val="20"/>
        </w:rPr>
        <w:t xml:space="preserve">[1.8.1.3 NMAC-N, </w:t>
      </w:r>
      <w:r w:rsidR="008C0FE4" w:rsidRPr="007D1E1E">
        <w:rPr>
          <w:rFonts w:ascii="Times New Roman" w:hAnsi="Times New Roman" w:cs="Times New Roman"/>
          <w:sz w:val="20"/>
          <w:szCs w:val="20"/>
        </w:rPr>
        <w:t>1</w:t>
      </w:r>
      <w:r w:rsidR="000C3C5E">
        <w:rPr>
          <w:rFonts w:ascii="Times New Roman" w:hAnsi="Times New Roman" w:cs="Times New Roman"/>
          <w:sz w:val="20"/>
          <w:szCs w:val="20"/>
        </w:rPr>
        <w:t>/</w:t>
      </w:r>
      <w:r w:rsidR="008C0FE4" w:rsidRPr="007D1E1E">
        <w:rPr>
          <w:rFonts w:ascii="Times New Roman" w:hAnsi="Times New Roman" w:cs="Times New Roman"/>
          <w:sz w:val="20"/>
          <w:szCs w:val="20"/>
        </w:rPr>
        <w:t>1</w:t>
      </w:r>
      <w:r w:rsidR="000C3C5E">
        <w:rPr>
          <w:rFonts w:ascii="Times New Roman" w:hAnsi="Times New Roman" w:cs="Times New Roman"/>
          <w:sz w:val="20"/>
          <w:szCs w:val="20"/>
        </w:rPr>
        <w:t>/</w:t>
      </w:r>
      <w:r w:rsidR="008C0FE4" w:rsidRPr="007D1E1E">
        <w:rPr>
          <w:rFonts w:ascii="Times New Roman" w:hAnsi="Times New Roman" w:cs="Times New Roman"/>
          <w:sz w:val="20"/>
          <w:szCs w:val="20"/>
        </w:rPr>
        <w:t>2020</w:t>
      </w:r>
      <w:r w:rsidR="000C3C5E">
        <w:rPr>
          <w:rFonts w:ascii="Times New Roman" w:hAnsi="Times New Roman" w:cs="Times New Roman"/>
          <w:sz w:val="20"/>
          <w:szCs w:val="20"/>
        </w:rPr>
        <w:t>; A, xx/xx/2020</w:t>
      </w:r>
      <w:r w:rsidRPr="007D1E1E">
        <w:rPr>
          <w:rFonts w:ascii="Times New Roman" w:hAnsi="Times New Roman" w:cs="Times New Roman"/>
          <w:sz w:val="20"/>
          <w:szCs w:val="20"/>
        </w:rPr>
        <w:t>]</w:t>
      </w:r>
    </w:p>
    <w:p w14:paraId="63DF2D64" w14:textId="77777777" w:rsidR="00E65219" w:rsidRPr="007D1E1E" w:rsidRDefault="00E65219" w:rsidP="00057534">
      <w:pPr>
        <w:spacing w:after="0" w:line="240" w:lineRule="auto"/>
        <w:rPr>
          <w:rFonts w:ascii="Times New Roman" w:hAnsi="Times New Roman" w:cs="Times New Roman"/>
          <w:sz w:val="20"/>
          <w:szCs w:val="20"/>
        </w:rPr>
      </w:pPr>
    </w:p>
    <w:p w14:paraId="03DD4F9D" w14:textId="77777777" w:rsidR="00E65219" w:rsidRPr="007D1E1E" w:rsidRDefault="00E65219" w:rsidP="00E65219">
      <w:pPr>
        <w:spacing w:after="0" w:line="240" w:lineRule="auto"/>
        <w:rPr>
          <w:rFonts w:ascii="Times New Roman" w:hAnsi="Times New Roman" w:cs="Times New Roman"/>
          <w:b/>
          <w:sz w:val="20"/>
          <w:szCs w:val="20"/>
          <w:u w:val="single"/>
        </w:rPr>
      </w:pPr>
      <w:r w:rsidRPr="007D1E1E">
        <w:rPr>
          <w:rFonts w:ascii="Times New Roman" w:hAnsi="Times New Roman" w:cs="Times New Roman"/>
          <w:b/>
          <w:sz w:val="20"/>
          <w:szCs w:val="20"/>
          <w:u w:val="single"/>
        </w:rPr>
        <w:t>1.8.1.</w:t>
      </w:r>
      <w:r w:rsidR="00990A10" w:rsidRPr="007D1E1E">
        <w:rPr>
          <w:rFonts w:ascii="Times New Roman" w:hAnsi="Times New Roman" w:cs="Times New Roman"/>
          <w:b/>
          <w:sz w:val="20"/>
          <w:szCs w:val="20"/>
          <w:u w:val="single"/>
        </w:rPr>
        <w:t>9</w:t>
      </w:r>
      <w:r w:rsidRPr="007D1E1E">
        <w:rPr>
          <w:rFonts w:ascii="Times New Roman" w:hAnsi="Times New Roman" w:cs="Times New Roman"/>
          <w:b/>
          <w:sz w:val="20"/>
          <w:szCs w:val="20"/>
          <w:u w:val="single"/>
        </w:rPr>
        <w:tab/>
      </w:r>
      <w:r w:rsidRPr="007D1E1E">
        <w:rPr>
          <w:rFonts w:ascii="Times New Roman" w:hAnsi="Times New Roman" w:cs="Times New Roman"/>
          <w:b/>
          <w:sz w:val="20"/>
          <w:szCs w:val="20"/>
          <w:u w:val="single"/>
        </w:rPr>
        <w:tab/>
        <w:t>ADVISORY OPINIONS:</w:t>
      </w:r>
    </w:p>
    <w:p w14:paraId="5C43FE4B" w14:textId="77777777" w:rsidR="00E65219" w:rsidRPr="007D1E1E" w:rsidRDefault="00E65219" w:rsidP="00E65219">
      <w:pPr>
        <w:spacing w:after="0" w:line="240" w:lineRule="auto"/>
        <w:rPr>
          <w:rFonts w:ascii="Times New Roman" w:hAnsi="Times New Roman" w:cs="Times New Roman"/>
          <w:sz w:val="20"/>
          <w:szCs w:val="20"/>
          <w:u w:val="single"/>
        </w:rPr>
      </w:pPr>
      <w:r w:rsidRPr="007D1E1E">
        <w:rPr>
          <w:rFonts w:ascii="Times New Roman" w:hAnsi="Times New Roman" w:cs="Times New Roman"/>
          <w:b/>
          <w:sz w:val="20"/>
          <w:szCs w:val="20"/>
          <w:u w:val="single"/>
        </w:rPr>
        <w:tab/>
        <w:t>A.</w:t>
      </w:r>
      <w:r w:rsidRPr="007D1E1E">
        <w:rPr>
          <w:rFonts w:ascii="Times New Roman" w:hAnsi="Times New Roman" w:cs="Times New Roman"/>
          <w:sz w:val="20"/>
          <w:szCs w:val="20"/>
          <w:u w:val="single"/>
        </w:rPr>
        <w:tab/>
        <w:t>The commission may issue advisory opinions on matters related to ethics.  Advisory opinions shall:</w:t>
      </w:r>
    </w:p>
    <w:p w14:paraId="377F6F4B" w14:textId="77777777" w:rsidR="00E65219" w:rsidRPr="007D1E1E" w:rsidRDefault="00E65219" w:rsidP="00E65219">
      <w:pPr>
        <w:spacing w:after="0" w:line="240" w:lineRule="auto"/>
        <w:rPr>
          <w:rFonts w:ascii="Times New Roman" w:hAnsi="Times New Roman" w:cs="Times New Roman"/>
          <w:sz w:val="20"/>
          <w:szCs w:val="20"/>
          <w:u w:val="single"/>
        </w:rPr>
      </w:pPr>
      <w:r w:rsidRPr="007D1E1E">
        <w:rPr>
          <w:rFonts w:ascii="Times New Roman" w:hAnsi="Times New Roman" w:cs="Times New Roman"/>
          <w:sz w:val="20"/>
          <w:szCs w:val="20"/>
          <w:u w:val="single"/>
        </w:rPr>
        <w:tab/>
      </w:r>
      <w:r w:rsidRPr="007D1E1E">
        <w:rPr>
          <w:rFonts w:ascii="Times New Roman" w:hAnsi="Times New Roman" w:cs="Times New Roman"/>
          <w:sz w:val="20"/>
          <w:szCs w:val="20"/>
          <w:u w:val="single"/>
        </w:rPr>
        <w:tab/>
      </w:r>
      <w:r w:rsidRPr="007D1E1E">
        <w:rPr>
          <w:rFonts w:ascii="Times New Roman" w:hAnsi="Times New Roman" w:cs="Times New Roman"/>
          <w:b/>
          <w:bCs/>
          <w:sz w:val="20"/>
          <w:szCs w:val="20"/>
          <w:u w:val="single"/>
        </w:rPr>
        <w:t>(1)</w:t>
      </w:r>
      <w:r w:rsidRPr="007D1E1E">
        <w:rPr>
          <w:rFonts w:ascii="Times New Roman" w:hAnsi="Times New Roman" w:cs="Times New Roman"/>
          <w:sz w:val="20"/>
          <w:szCs w:val="20"/>
          <w:u w:val="single"/>
        </w:rPr>
        <w:tab/>
        <w:t>be requested in writing by a public official, public employee, candidate, person subject to the Campaign Reporting Act, government contractor, lobbyist or lobbyist’s employer;</w:t>
      </w:r>
    </w:p>
    <w:p w14:paraId="2EDD673D" w14:textId="77777777" w:rsidR="00E65219" w:rsidRPr="007D1E1E" w:rsidRDefault="00E65219" w:rsidP="00E65219">
      <w:pPr>
        <w:spacing w:after="0" w:line="240" w:lineRule="auto"/>
        <w:rPr>
          <w:rFonts w:ascii="Times New Roman" w:hAnsi="Times New Roman" w:cs="Times New Roman"/>
          <w:sz w:val="20"/>
          <w:szCs w:val="20"/>
          <w:u w:val="single"/>
        </w:rPr>
      </w:pPr>
      <w:r w:rsidRPr="007D1E1E">
        <w:rPr>
          <w:rFonts w:ascii="Times New Roman" w:hAnsi="Times New Roman" w:cs="Times New Roman"/>
          <w:sz w:val="20"/>
          <w:szCs w:val="20"/>
          <w:u w:val="single"/>
        </w:rPr>
        <w:tab/>
      </w:r>
      <w:r w:rsidRPr="007D1E1E">
        <w:rPr>
          <w:rFonts w:ascii="Times New Roman" w:hAnsi="Times New Roman" w:cs="Times New Roman"/>
          <w:sz w:val="20"/>
          <w:szCs w:val="20"/>
          <w:u w:val="single"/>
        </w:rPr>
        <w:tab/>
      </w:r>
      <w:r w:rsidRPr="007D1E1E">
        <w:rPr>
          <w:rFonts w:ascii="Times New Roman" w:hAnsi="Times New Roman" w:cs="Times New Roman"/>
          <w:b/>
          <w:bCs/>
          <w:sz w:val="20"/>
          <w:szCs w:val="20"/>
          <w:u w:val="single"/>
        </w:rPr>
        <w:t>(2)</w:t>
      </w:r>
      <w:r w:rsidRPr="007D1E1E">
        <w:rPr>
          <w:rFonts w:ascii="Times New Roman" w:hAnsi="Times New Roman" w:cs="Times New Roman"/>
          <w:sz w:val="20"/>
          <w:szCs w:val="20"/>
          <w:u w:val="single"/>
        </w:rPr>
        <w:tab/>
        <w:t>identify a specific set of circumstances involving an ethics issue;</w:t>
      </w:r>
    </w:p>
    <w:p w14:paraId="7ECE6493" w14:textId="77777777" w:rsidR="00E65219" w:rsidRPr="007D1E1E" w:rsidRDefault="00E65219" w:rsidP="00E65219">
      <w:pPr>
        <w:spacing w:after="0" w:line="240" w:lineRule="auto"/>
        <w:rPr>
          <w:rFonts w:ascii="Times New Roman" w:hAnsi="Times New Roman" w:cs="Times New Roman"/>
          <w:sz w:val="20"/>
          <w:szCs w:val="20"/>
          <w:u w:val="single"/>
        </w:rPr>
      </w:pPr>
      <w:r w:rsidRPr="007D1E1E">
        <w:rPr>
          <w:rFonts w:ascii="Times New Roman" w:hAnsi="Times New Roman" w:cs="Times New Roman"/>
          <w:sz w:val="20"/>
          <w:szCs w:val="20"/>
          <w:u w:val="single"/>
        </w:rPr>
        <w:tab/>
      </w:r>
      <w:r w:rsidRPr="007D1E1E">
        <w:rPr>
          <w:rFonts w:ascii="Times New Roman" w:hAnsi="Times New Roman" w:cs="Times New Roman"/>
          <w:sz w:val="20"/>
          <w:szCs w:val="20"/>
          <w:u w:val="single"/>
        </w:rPr>
        <w:tab/>
      </w:r>
      <w:r w:rsidRPr="007D1E1E">
        <w:rPr>
          <w:rFonts w:ascii="Times New Roman" w:hAnsi="Times New Roman" w:cs="Times New Roman"/>
          <w:b/>
          <w:bCs/>
          <w:sz w:val="20"/>
          <w:szCs w:val="20"/>
          <w:u w:val="single"/>
        </w:rPr>
        <w:t>(3)</w:t>
      </w:r>
      <w:r w:rsidRPr="007D1E1E">
        <w:rPr>
          <w:rFonts w:ascii="Times New Roman" w:hAnsi="Times New Roman" w:cs="Times New Roman"/>
          <w:sz w:val="20"/>
          <w:szCs w:val="20"/>
          <w:u w:val="single"/>
        </w:rPr>
        <w:tab/>
        <w:t>be issued within sixty days of receipt of the request unless the commission notifies the requester of a delay in issuance and continues to notify the requester every thirty days until the advisory opinion is issued; and</w:t>
      </w:r>
    </w:p>
    <w:p w14:paraId="4EF55E4D" w14:textId="77777777" w:rsidR="00E65219" w:rsidRPr="007D1E1E" w:rsidRDefault="00E65219" w:rsidP="00E65219">
      <w:pPr>
        <w:spacing w:after="0" w:line="240" w:lineRule="auto"/>
        <w:rPr>
          <w:rFonts w:ascii="Times New Roman" w:hAnsi="Times New Roman" w:cs="Times New Roman"/>
          <w:sz w:val="20"/>
          <w:szCs w:val="20"/>
          <w:u w:val="single"/>
        </w:rPr>
      </w:pPr>
      <w:r w:rsidRPr="007D1E1E">
        <w:rPr>
          <w:rFonts w:ascii="Times New Roman" w:hAnsi="Times New Roman" w:cs="Times New Roman"/>
          <w:sz w:val="20"/>
          <w:szCs w:val="20"/>
          <w:u w:val="single"/>
        </w:rPr>
        <w:tab/>
      </w:r>
      <w:r w:rsidRPr="007D1E1E">
        <w:rPr>
          <w:rFonts w:ascii="Times New Roman" w:hAnsi="Times New Roman" w:cs="Times New Roman"/>
          <w:sz w:val="20"/>
          <w:szCs w:val="20"/>
          <w:u w:val="single"/>
        </w:rPr>
        <w:tab/>
      </w:r>
      <w:r w:rsidRPr="007D1E1E">
        <w:rPr>
          <w:rFonts w:ascii="Times New Roman" w:hAnsi="Times New Roman" w:cs="Times New Roman"/>
          <w:b/>
          <w:bCs/>
          <w:sz w:val="20"/>
          <w:szCs w:val="20"/>
          <w:u w:val="single"/>
        </w:rPr>
        <w:t>(4)</w:t>
      </w:r>
      <w:r w:rsidRPr="007D1E1E">
        <w:rPr>
          <w:rFonts w:ascii="Times New Roman" w:hAnsi="Times New Roman" w:cs="Times New Roman"/>
          <w:b/>
          <w:bCs/>
          <w:sz w:val="20"/>
          <w:szCs w:val="20"/>
          <w:u w:val="single"/>
        </w:rPr>
        <w:tab/>
      </w:r>
      <w:r w:rsidRPr="007D1E1E">
        <w:rPr>
          <w:rFonts w:ascii="Times New Roman" w:hAnsi="Times New Roman" w:cs="Times New Roman"/>
          <w:sz w:val="20"/>
          <w:szCs w:val="20"/>
          <w:u w:val="single"/>
        </w:rPr>
        <w:t xml:space="preserve"> be published after omitting the requester</w:t>
      </w:r>
      <w:r w:rsidR="00F54395" w:rsidRPr="007D1E1E">
        <w:rPr>
          <w:rFonts w:ascii="Times New Roman" w:hAnsi="Times New Roman" w:cs="Times New Roman"/>
          <w:sz w:val="20"/>
          <w:szCs w:val="20"/>
          <w:u w:val="single"/>
        </w:rPr>
        <w:t>’</w:t>
      </w:r>
      <w:r w:rsidRPr="007D1E1E">
        <w:rPr>
          <w:rFonts w:ascii="Times New Roman" w:hAnsi="Times New Roman" w:cs="Times New Roman"/>
          <w:sz w:val="20"/>
          <w:szCs w:val="20"/>
          <w:u w:val="single"/>
        </w:rPr>
        <w:t>s name and identifying information.</w:t>
      </w:r>
    </w:p>
    <w:p w14:paraId="362F9667" w14:textId="77777777" w:rsidR="00E65219" w:rsidRPr="007D1E1E" w:rsidRDefault="00E65219" w:rsidP="00E65219">
      <w:pPr>
        <w:spacing w:after="0" w:line="240" w:lineRule="auto"/>
        <w:rPr>
          <w:rFonts w:ascii="Times New Roman" w:hAnsi="Times New Roman" w:cs="Times New Roman"/>
          <w:sz w:val="20"/>
          <w:szCs w:val="20"/>
          <w:u w:val="single"/>
        </w:rPr>
      </w:pPr>
      <w:r w:rsidRPr="007D1E1E">
        <w:rPr>
          <w:rFonts w:ascii="Times New Roman" w:hAnsi="Times New Roman" w:cs="Times New Roman"/>
          <w:b/>
          <w:sz w:val="20"/>
          <w:szCs w:val="20"/>
          <w:u w:val="single"/>
        </w:rPr>
        <w:tab/>
        <w:t>B.</w:t>
      </w:r>
      <w:r w:rsidRPr="007D1E1E">
        <w:rPr>
          <w:rFonts w:ascii="Times New Roman" w:hAnsi="Times New Roman" w:cs="Times New Roman"/>
          <w:sz w:val="20"/>
          <w:szCs w:val="20"/>
          <w:u w:val="single"/>
        </w:rPr>
        <w:tab/>
        <w:t>A request for an advisory opinion shall be confidential and not subject to the provisions of the Inspection of Public Records Act.</w:t>
      </w:r>
    </w:p>
    <w:p w14:paraId="5AA9AC82" w14:textId="77777777" w:rsidR="00EC7338" w:rsidRPr="007D1E1E" w:rsidRDefault="00EC7338" w:rsidP="00E65219">
      <w:pPr>
        <w:spacing w:after="0" w:line="240" w:lineRule="auto"/>
        <w:rPr>
          <w:rFonts w:ascii="Times New Roman" w:hAnsi="Times New Roman" w:cs="Times New Roman"/>
          <w:sz w:val="20"/>
          <w:szCs w:val="20"/>
          <w:u w:val="single"/>
        </w:rPr>
      </w:pPr>
      <w:r w:rsidRPr="007D1E1E">
        <w:rPr>
          <w:rFonts w:ascii="Times New Roman" w:hAnsi="Times New Roman" w:cs="Times New Roman"/>
          <w:sz w:val="20"/>
          <w:szCs w:val="20"/>
          <w:u w:val="single"/>
        </w:rPr>
        <w:tab/>
      </w:r>
      <w:r w:rsidRPr="007D1E1E">
        <w:rPr>
          <w:rFonts w:ascii="Times New Roman" w:hAnsi="Times New Roman" w:cs="Times New Roman"/>
          <w:b/>
          <w:bCs/>
          <w:sz w:val="20"/>
          <w:szCs w:val="20"/>
          <w:u w:val="single"/>
        </w:rPr>
        <w:t>C.</w:t>
      </w:r>
      <w:r w:rsidRPr="007D1E1E">
        <w:rPr>
          <w:rFonts w:ascii="Times New Roman" w:hAnsi="Times New Roman" w:cs="Times New Roman"/>
          <w:b/>
          <w:bCs/>
          <w:sz w:val="20"/>
          <w:szCs w:val="20"/>
          <w:u w:val="single"/>
        </w:rPr>
        <w:tab/>
      </w:r>
      <w:r w:rsidRPr="007D1E1E">
        <w:rPr>
          <w:rFonts w:ascii="Times New Roman" w:hAnsi="Times New Roman" w:cs="Times New Roman"/>
          <w:sz w:val="20"/>
          <w:szCs w:val="20"/>
          <w:u w:val="single"/>
        </w:rPr>
        <w:t>Unless amended or revoked, an advisory opinion shall be binding on the commission in any subsequent commission proceedings concerning a person who acted in good faith and in reasonable reliance on the advisory opinion.</w:t>
      </w:r>
    </w:p>
    <w:p w14:paraId="3A4BCED2" w14:textId="7343082B" w:rsidR="00990A10" w:rsidRPr="000C3C5E" w:rsidRDefault="00990A10" w:rsidP="00E65219">
      <w:pPr>
        <w:spacing w:after="0" w:line="240" w:lineRule="auto"/>
        <w:rPr>
          <w:rFonts w:ascii="Times New Roman" w:hAnsi="Times New Roman" w:cs="Times New Roman"/>
          <w:sz w:val="20"/>
          <w:szCs w:val="20"/>
        </w:rPr>
      </w:pPr>
      <w:r w:rsidRPr="007D1E1E">
        <w:rPr>
          <w:rFonts w:ascii="Times New Roman" w:hAnsi="Times New Roman" w:cs="Times New Roman"/>
          <w:sz w:val="20"/>
          <w:szCs w:val="20"/>
          <w:u w:val="single"/>
        </w:rPr>
        <w:t>[</w:t>
      </w:r>
      <w:r w:rsidRPr="000C3C5E">
        <w:rPr>
          <w:rFonts w:ascii="Times New Roman" w:hAnsi="Times New Roman" w:cs="Times New Roman"/>
          <w:sz w:val="20"/>
          <w:szCs w:val="20"/>
        </w:rPr>
        <w:t xml:space="preserve">1.8.1.9 NMAC-N, </w:t>
      </w:r>
      <w:r w:rsidR="000C3C5E">
        <w:rPr>
          <w:rFonts w:ascii="Times New Roman" w:hAnsi="Times New Roman" w:cs="Times New Roman"/>
          <w:sz w:val="20"/>
          <w:szCs w:val="20"/>
        </w:rPr>
        <w:t>xx/xx/</w:t>
      </w:r>
      <w:r w:rsidRPr="000C3C5E">
        <w:rPr>
          <w:rFonts w:ascii="Times New Roman" w:hAnsi="Times New Roman" w:cs="Times New Roman"/>
          <w:sz w:val="20"/>
          <w:szCs w:val="20"/>
        </w:rPr>
        <w:t>2020]</w:t>
      </w:r>
    </w:p>
    <w:p w14:paraId="094A0EBB" w14:textId="77777777" w:rsidR="00EC7338" w:rsidRPr="007D1E1E" w:rsidRDefault="00EC7338" w:rsidP="00E65219">
      <w:pPr>
        <w:spacing w:after="0" w:line="240" w:lineRule="auto"/>
        <w:rPr>
          <w:rFonts w:ascii="Times New Roman" w:hAnsi="Times New Roman" w:cs="Times New Roman"/>
          <w:sz w:val="20"/>
          <w:szCs w:val="20"/>
          <w:u w:val="single"/>
        </w:rPr>
      </w:pPr>
    </w:p>
    <w:p w14:paraId="7923D780" w14:textId="0A3407BF" w:rsidR="00EC7338" w:rsidRPr="007D1E1E" w:rsidRDefault="00EC7338" w:rsidP="00E65219">
      <w:pPr>
        <w:spacing w:after="0" w:line="240" w:lineRule="auto"/>
        <w:rPr>
          <w:rFonts w:ascii="Times New Roman" w:hAnsi="Times New Roman" w:cs="Times New Roman"/>
          <w:b/>
          <w:bCs/>
          <w:sz w:val="20"/>
          <w:szCs w:val="20"/>
          <w:u w:val="single"/>
        </w:rPr>
      </w:pPr>
      <w:r w:rsidRPr="007D1E1E">
        <w:rPr>
          <w:rFonts w:ascii="Times New Roman" w:hAnsi="Times New Roman" w:cs="Times New Roman"/>
          <w:b/>
          <w:bCs/>
          <w:sz w:val="20"/>
          <w:szCs w:val="20"/>
          <w:u w:val="single"/>
        </w:rPr>
        <w:t>1.8.1.1</w:t>
      </w:r>
      <w:r w:rsidR="00990A10" w:rsidRPr="007D1E1E">
        <w:rPr>
          <w:rFonts w:ascii="Times New Roman" w:hAnsi="Times New Roman" w:cs="Times New Roman"/>
          <w:b/>
          <w:bCs/>
          <w:sz w:val="20"/>
          <w:szCs w:val="20"/>
          <w:u w:val="single"/>
        </w:rPr>
        <w:t>0</w:t>
      </w:r>
      <w:r w:rsidRPr="007D1E1E">
        <w:rPr>
          <w:rFonts w:ascii="Times New Roman" w:hAnsi="Times New Roman" w:cs="Times New Roman"/>
          <w:b/>
          <w:bCs/>
          <w:sz w:val="20"/>
          <w:szCs w:val="20"/>
          <w:u w:val="single"/>
        </w:rPr>
        <w:tab/>
      </w:r>
      <w:r w:rsidRPr="007D1E1E">
        <w:rPr>
          <w:rFonts w:ascii="Times New Roman" w:hAnsi="Times New Roman" w:cs="Times New Roman"/>
          <w:b/>
          <w:bCs/>
          <w:sz w:val="20"/>
          <w:szCs w:val="20"/>
          <w:u w:val="single"/>
        </w:rPr>
        <w:tab/>
      </w:r>
      <w:r w:rsidR="00D66D8B" w:rsidRPr="007D1E1E">
        <w:rPr>
          <w:rFonts w:ascii="Times New Roman" w:hAnsi="Times New Roman" w:cs="Times New Roman"/>
          <w:b/>
          <w:bCs/>
          <w:sz w:val="20"/>
          <w:szCs w:val="20"/>
          <w:u w:val="single"/>
        </w:rPr>
        <w:t>INFORMAL ADVISORY OPINIONS</w:t>
      </w:r>
      <w:r w:rsidRPr="007D1E1E">
        <w:rPr>
          <w:rFonts w:ascii="Times New Roman" w:hAnsi="Times New Roman" w:cs="Times New Roman"/>
          <w:b/>
          <w:bCs/>
          <w:sz w:val="20"/>
          <w:szCs w:val="20"/>
          <w:u w:val="single"/>
        </w:rPr>
        <w:t>:</w:t>
      </w:r>
    </w:p>
    <w:p w14:paraId="6F0F32D9" w14:textId="19DC147D" w:rsidR="00E65219" w:rsidRPr="007D1E1E" w:rsidRDefault="00E65219" w:rsidP="00E65219">
      <w:pPr>
        <w:spacing w:after="0" w:line="240" w:lineRule="auto"/>
        <w:rPr>
          <w:rFonts w:ascii="Times New Roman" w:hAnsi="Times New Roman" w:cs="Times New Roman"/>
          <w:sz w:val="20"/>
          <w:szCs w:val="20"/>
          <w:u w:val="single"/>
        </w:rPr>
      </w:pPr>
      <w:r w:rsidRPr="007D1E1E">
        <w:rPr>
          <w:rFonts w:ascii="Times New Roman" w:hAnsi="Times New Roman" w:cs="Times New Roman"/>
          <w:sz w:val="20"/>
          <w:szCs w:val="20"/>
          <w:u w:val="single"/>
        </w:rPr>
        <w:tab/>
      </w:r>
      <w:r w:rsidR="002D166E" w:rsidRPr="007D1E1E">
        <w:rPr>
          <w:rFonts w:ascii="Times New Roman" w:hAnsi="Times New Roman" w:cs="Times New Roman"/>
          <w:b/>
          <w:bCs/>
          <w:sz w:val="20"/>
          <w:szCs w:val="20"/>
          <w:u w:val="single"/>
        </w:rPr>
        <w:t>A</w:t>
      </w:r>
      <w:r w:rsidRPr="007D1E1E">
        <w:rPr>
          <w:rFonts w:ascii="Times New Roman" w:hAnsi="Times New Roman" w:cs="Times New Roman"/>
          <w:b/>
          <w:bCs/>
          <w:sz w:val="20"/>
          <w:szCs w:val="20"/>
          <w:u w:val="single"/>
        </w:rPr>
        <w:t>.</w:t>
      </w:r>
      <w:r w:rsidRPr="007D1E1E">
        <w:rPr>
          <w:rFonts w:ascii="Times New Roman" w:hAnsi="Times New Roman" w:cs="Times New Roman"/>
          <w:b/>
          <w:bCs/>
          <w:sz w:val="20"/>
          <w:szCs w:val="20"/>
          <w:u w:val="single"/>
        </w:rPr>
        <w:tab/>
      </w:r>
      <w:r w:rsidR="009912CA" w:rsidRPr="007D1E1E">
        <w:rPr>
          <w:rFonts w:ascii="Times New Roman" w:hAnsi="Times New Roman" w:cs="Times New Roman"/>
          <w:sz w:val="20"/>
          <w:szCs w:val="20"/>
          <w:u w:val="single"/>
        </w:rPr>
        <w:t xml:space="preserve">A person </w:t>
      </w:r>
      <w:r w:rsidR="00ED39BE" w:rsidRPr="007D1E1E">
        <w:rPr>
          <w:rFonts w:ascii="Times New Roman" w:hAnsi="Times New Roman" w:cs="Times New Roman"/>
          <w:sz w:val="20"/>
          <w:szCs w:val="20"/>
          <w:u w:val="single"/>
        </w:rPr>
        <w:t>authorized to request</w:t>
      </w:r>
      <w:r w:rsidR="009912CA" w:rsidRPr="007D1E1E">
        <w:rPr>
          <w:rFonts w:ascii="Times New Roman" w:hAnsi="Times New Roman" w:cs="Times New Roman"/>
          <w:sz w:val="20"/>
          <w:szCs w:val="20"/>
          <w:u w:val="single"/>
        </w:rPr>
        <w:t xml:space="preserve"> an advisory opinion </w:t>
      </w:r>
      <w:r w:rsidR="006E1F0A" w:rsidRPr="007D1E1E">
        <w:rPr>
          <w:rFonts w:ascii="Times New Roman" w:hAnsi="Times New Roman" w:cs="Times New Roman"/>
          <w:sz w:val="20"/>
          <w:szCs w:val="20"/>
          <w:u w:val="single"/>
        </w:rPr>
        <w:t xml:space="preserve">who desires a response in fewer than 60 days </w:t>
      </w:r>
      <w:r w:rsidR="009912CA" w:rsidRPr="007D1E1E">
        <w:rPr>
          <w:rFonts w:ascii="Times New Roman" w:hAnsi="Times New Roman" w:cs="Times New Roman"/>
          <w:sz w:val="20"/>
          <w:szCs w:val="20"/>
          <w:u w:val="single"/>
        </w:rPr>
        <w:t xml:space="preserve">for the purpose of deliberation and decision making may submit the </w:t>
      </w:r>
      <w:r w:rsidR="00990A10" w:rsidRPr="007D1E1E">
        <w:rPr>
          <w:rFonts w:ascii="Times New Roman" w:hAnsi="Times New Roman" w:cs="Times New Roman"/>
          <w:sz w:val="20"/>
          <w:szCs w:val="20"/>
          <w:u w:val="single"/>
        </w:rPr>
        <w:t xml:space="preserve">request for an </w:t>
      </w:r>
      <w:r w:rsidR="00D66D8B" w:rsidRPr="007D1E1E">
        <w:rPr>
          <w:rFonts w:ascii="Times New Roman" w:hAnsi="Times New Roman" w:cs="Times New Roman"/>
          <w:sz w:val="20"/>
          <w:szCs w:val="20"/>
          <w:u w:val="single"/>
        </w:rPr>
        <w:t xml:space="preserve">informal </w:t>
      </w:r>
      <w:r w:rsidR="00990A10" w:rsidRPr="007D1E1E">
        <w:rPr>
          <w:rFonts w:ascii="Times New Roman" w:hAnsi="Times New Roman" w:cs="Times New Roman"/>
          <w:sz w:val="20"/>
          <w:szCs w:val="20"/>
          <w:u w:val="single"/>
        </w:rPr>
        <w:t xml:space="preserve">advisory opinion </w:t>
      </w:r>
      <w:r w:rsidR="009912CA" w:rsidRPr="007D1E1E">
        <w:rPr>
          <w:rFonts w:ascii="Times New Roman" w:hAnsi="Times New Roman" w:cs="Times New Roman"/>
          <w:sz w:val="20"/>
          <w:szCs w:val="20"/>
          <w:u w:val="single"/>
        </w:rPr>
        <w:t>to</w:t>
      </w:r>
      <w:r w:rsidR="00990A10" w:rsidRPr="007D1E1E">
        <w:rPr>
          <w:rFonts w:ascii="Times New Roman" w:hAnsi="Times New Roman" w:cs="Times New Roman"/>
          <w:sz w:val="20"/>
          <w:szCs w:val="20"/>
          <w:u w:val="single"/>
        </w:rPr>
        <w:t xml:space="preserve"> t</w:t>
      </w:r>
      <w:r w:rsidRPr="007D1E1E">
        <w:rPr>
          <w:rFonts w:ascii="Times New Roman" w:hAnsi="Times New Roman" w:cs="Times New Roman"/>
          <w:sz w:val="20"/>
          <w:szCs w:val="20"/>
          <w:u w:val="single"/>
        </w:rPr>
        <w:t xml:space="preserve">he </w:t>
      </w:r>
      <w:r w:rsidR="00D66D8B" w:rsidRPr="007D1E1E">
        <w:rPr>
          <w:rFonts w:ascii="Times New Roman" w:hAnsi="Times New Roman" w:cs="Times New Roman"/>
          <w:sz w:val="20"/>
          <w:szCs w:val="20"/>
          <w:u w:val="single"/>
        </w:rPr>
        <w:t>director</w:t>
      </w:r>
      <w:r w:rsidR="00536932" w:rsidRPr="007D1E1E">
        <w:rPr>
          <w:rFonts w:ascii="Times New Roman" w:hAnsi="Times New Roman" w:cs="Times New Roman"/>
          <w:sz w:val="20"/>
          <w:szCs w:val="20"/>
          <w:u w:val="single"/>
        </w:rPr>
        <w:t xml:space="preserve"> or general counsel</w:t>
      </w:r>
      <w:r w:rsidR="009912CA" w:rsidRPr="007D1E1E">
        <w:rPr>
          <w:rFonts w:ascii="Times New Roman" w:hAnsi="Times New Roman" w:cs="Times New Roman"/>
          <w:sz w:val="20"/>
          <w:szCs w:val="20"/>
          <w:u w:val="single"/>
        </w:rPr>
        <w:t xml:space="preserve">, who </w:t>
      </w:r>
      <w:r w:rsidRPr="007D1E1E">
        <w:rPr>
          <w:rFonts w:ascii="Times New Roman" w:hAnsi="Times New Roman" w:cs="Times New Roman"/>
          <w:sz w:val="20"/>
          <w:szCs w:val="20"/>
          <w:u w:val="single"/>
        </w:rPr>
        <w:t>may</w:t>
      </w:r>
      <w:r w:rsidR="00990A10" w:rsidRPr="007D1E1E">
        <w:rPr>
          <w:rFonts w:ascii="Times New Roman" w:hAnsi="Times New Roman" w:cs="Times New Roman"/>
          <w:sz w:val="20"/>
          <w:szCs w:val="20"/>
          <w:u w:val="single"/>
        </w:rPr>
        <w:t xml:space="preserve"> </w:t>
      </w:r>
      <w:r w:rsidR="009912CA" w:rsidRPr="007D1E1E">
        <w:rPr>
          <w:rFonts w:ascii="Times New Roman" w:hAnsi="Times New Roman" w:cs="Times New Roman"/>
          <w:sz w:val="20"/>
          <w:szCs w:val="20"/>
          <w:u w:val="single"/>
        </w:rPr>
        <w:t>answer the request</w:t>
      </w:r>
      <w:r w:rsidRPr="007D1E1E">
        <w:rPr>
          <w:rFonts w:ascii="Times New Roman" w:hAnsi="Times New Roman" w:cs="Times New Roman"/>
          <w:sz w:val="20"/>
          <w:szCs w:val="20"/>
          <w:u w:val="single"/>
        </w:rPr>
        <w:t xml:space="preserve">.  </w:t>
      </w:r>
      <w:r w:rsidR="00D66D8B" w:rsidRPr="007D1E1E">
        <w:rPr>
          <w:rFonts w:ascii="Times New Roman" w:hAnsi="Times New Roman" w:cs="Times New Roman"/>
          <w:sz w:val="20"/>
          <w:szCs w:val="20"/>
          <w:u w:val="single"/>
        </w:rPr>
        <w:t>An informal advisory opinion is</w:t>
      </w:r>
      <w:r w:rsidR="00EC7338" w:rsidRPr="007D1E1E">
        <w:rPr>
          <w:rFonts w:ascii="Times New Roman" w:hAnsi="Times New Roman" w:cs="Times New Roman"/>
          <w:sz w:val="20"/>
          <w:szCs w:val="20"/>
          <w:u w:val="single"/>
        </w:rPr>
        <w:t xml:space="preserve"> </w:t>
      </w:r>
      <w:r w:rsidRPr="007D1E1E">
        <w:rPr>
          <w:rFonts w:ascii="Times New Roman" w:hAnsi="Times New Roman" w:cs="Times New Roman"/>
          <w:sz w:val="20"/>
          <w:szCs w:val="20"/>
          <w:u w:val="single"/>
        </w:rPr>
        <w:t xml:space="preserve">specific to the person who requests the </w:t>
      </w:r>
      <w:r w:rsidR="00EC7338" w:rsidRPr="007D1E1E">
        <w:rPr>
          <w:rFonts w:ascii="Times New Roman" w:hAnsi="Times New Roman" w:cs="Times New Roman"/>
          <w:sz w:val="20"/>
          <w:szCs w:val="20"/>
          <w:u w:val="single"/>
        </w:rPr>
        <w:t>advice</w:t>
      </w:r>
      <w:r w:rsidRPr="007D1E1E">
        <w:rPr>
          <w:rFonts w:ascii="Times New Roman" w:hAnsi="Times New Roman" w:cs="Times New Roman"/>
          <w:sz w:val="20"/>
          <w:szCs w:val="20"/>
          <w:u w:val="single"/>
        </w:rPr>
        <w:t xml:space="preserve"> and the facts presented</w:t>
      </w:r>
      <w:r w:rsidR="00EC7338" w:rsidRPr="007D1E1E">
        <w:rPr>
          <w:rFonts w:ascii="Times New Roman" w:hAnsi="Times New Roman" w:cs="Times New Roman"/>
          <w:sz w:val="20"/>
          <w:szCs w:val="20"/>
          <w:u w:val="single"/>
        </w:rPr>
        <w:t xml:space="preserve"> in the request</w:t>
      </w:r>
      <w:r w:rsidR="00225727" w:rsidRPr="007D1E1E">
        <w:rPr>
          <w:rFonts w:ascii="Times New Roman" w:hAnsi="Times New Roman" w:cs="Times New Roman"/>
          <w:sz w:val="20"/>
          <w:szCs w:val="20"/>
          <w:u w:val="single"/>
        </w:rPr>
        <w:t xml:space="preserve">.  </w:t>
      </w:r>
      <w:r w:rsidR="00EC7338" w:rsidRPr="007D1E1E">
        <w:rPr>
          <w:rFonts w:ascii="Times New Roman" w:hAnsi="Times New Roman" w:cs="Times New Roman"/>
          <w:sz w:val="20"/>
          <w:szCs w:val="20"/>
          <w:u w:val="single"/>
        </w:rPr>
        <w:t>T</w:t>
      </w:r>
      <w:r w:rsidR="00225727" w:rsidRPr="007D1E1E">
        <w:rPr>
          <w:rFonts w:ascii="Times New Roman" w:hAnsi="Times New Roman" w:cs="Times New Roman"/>
          <w:sz w:val="20"/>
          <w:szCs w:val="20"/>
          <w:u w:val="single"/>
        </w:rPr>
        <w:t>he</w:t>
      </w:r>
      <w:r w:rsidR="00997FE3" w:rsidRPr="007D1E1E">
        <w:rPr>
          <w:rFonts w:ascii="Times New Roman" w:hAnsi="Times New Roman" w:cs="Times New Roman"/>
          <w:sz w:val="20"/>
          <w:szCs w:val="20"/>
          <w:u w:val="single"/>
        </w:rPr>
        <w:t xml:space="preserve"> c</w:t>
      </w:r>
      <w:r w:rsidR="00DF2381" w:rsidRPr="007D1E1E">
        <w:rPr>
          <w:rFonts w:ascii="Times New Roman" w:hAnsi="Times New Roman" w:cs="Times New Roman"/>
          <w:sz w:val="20"/>
          <w:szCs w:val="20"/>
          <w:u w:val="single"/>
        </w:rPr>
        <w:t>ommission shall treat as confidential the</w:t>
      </w:r>
      <w:r w:rsidR="00225727" w:rsidRPr="007D1E1E">
        <w:rPr>
          <w:rFonts w:ascii="Times New Roman" w:hAnsi="Times New Roman" w:cs="Times New Roman"/>
          <w:sz w:val="20"/>
          <w:szCs w:val="20"/>
          <w:u w:val="single"/>
        </w:rPr>
        <w:t xml:space="preserve"> request and the </w:t>
      </w:r>
      <w:r w:rsidR="00D66D8B" w:rsidRPr="007D1E1E">
        <w:rPr>
          <w:rFonts w:ascii="Times New Roman" w:hAnsi="Times New Roman" w:cs="Times New Roman"/>
          <w:sz w:val="20"/>
          <w:szCs w:val="20"/>
          <w:u w:val="single"/>
        </w:rPr>
        <w:t>informal advisory opinion</w:t>
      </w:r>
      <w:r w:rsidR="00225727" w:rsidRPr="007D1E1E">
        <w:rPr>
          <w:rFonts w:ascii="Times New Roman" w:hAnsi="Times New Roman" w:cs="Times New Roman"/>
          <w:sz w:val="20"/>
          <w:szCs w:val="20"/>
          <w:u w:val="single"/>
        </w:rPr>
        <w:t xml:space="preserve"> </w:t>
      </w:r>
      <w:r w:rsidR="00DF2381" w:rsidRPr="007D1E1E">
        <w:rPr>
          <w:rFonts w:ascii="Times New Roman" w:hAnsi="Times New Roman" w:cs="Times New Roman"/>
          <w:sz w:val="20"/>
          <w:szCs w:val="20"/>
          <w:u w:val="single"/>
        </w:rPr>
        <w:t>issued in response</w:t>
      </w:r>
      <w:r w:rsidRPr="007D1E1E">
        <w:rPr>
          <w:rFonts w:ascii="Times New Roman" w:hAnsi="Times New Roman" w:cs="Times New Roman"/>
          <w:sz w:val="20"/>
          <w:szCs w:val="20"/>
          <w:u w:val="single"/>
        </w:rPr>
        <w:t>.</w:t>
      </w:r>
    </w:p>
    <w:p w14:paraId="351E97A8" w14:textId="31F37084" w:rsidR="00E65219" w:rsidRPr="007D1E1E" w:rsidRDefault="00E65219" w:rsidP="00E65219">
      <w:pPr>
        <w:spacing w:after="0" w:line="240" w:lineRule="auto"/>
        <w:rPr>
          <w:rFonts w:ascii="Times New Roman" w:hAnsi="Times New Roman" w:cs="Times New Roman"/>
          <w:sz w:val="20"/>
          <w:szCs w:val="20"/>
          <w:u w:val="single"/>
        </w:rPr>
      </w:pPr>
      <w:r w:rsidRPr="007D1E1E">
        <w:rPr>
          <w:rFonts w:ascii="Times New Roman" w:hAnsi="Times New Roman" w:cs="Times New Roman"/>
          <w:sz w:val="20"/>
          <w:szCs w:val="20"/>
          <w:u w:val="single"/>
        </w:rPr>
        <w:tab/>
      </w:r>
      <w:r w:rsidR="002D166E" w:rsidRPr="007D1E1E">
        <w:rPr>
          <w:rFonts w:ascii="Times New Roman" w:hAnsi="Times New Roman" w:cs="Times New Roman"/>
          <w:b/>
          <w:bCs/>
          <w:sz w:val="20"/>
          <w:szCs w:val="20"/>
          <w:u w:val="single"/>
        </w:rPr>
        <w:t>B</w:t>
      </w:r>
      <w:r w:rsidRPr="007D1E1E">
        <w:rPr>
          <w:rFonts w:ascii="Times New Roman" w:hAnsi="Times New Roman" w:cs="Times New Roman"/>
          <w:b/>
          <w:bCs/>
          <w:sz w:val="20"/>
          <w:szCs w:val="20"/>
          <w:u w:val="single"/>
        </w:rPr>
        <w:t>.</w:t>
      </w:r>
      <w:r w:rsidRPr="007D1E1E">
        <w:rPr>
          <w:rFonts w:ascii="Times New Roman" w:hAnsi="Times New Roman" w:cs="Times New Roman"/>
          <w:b/>
          <w:bCs/>
          <w:sz w:val="20"/>
          <w:szCs w:val="20"/>
          <w:u w:val="single"/>
        </w:rPr>
        <w:tab/>
      </w:r>
      <w:r w:rsidR="002A665C" w:rsidRPr="007D1E1E">
        <w:rPr>
          <w:rFonts w:ascii="Times New Roman" w:hAnsi="Times New Roman" w:cs="Times New Roman"/>
          <w:sz w:val="20"/>
          <w:szCs w:val="20"/>
          <w:u w:val="single"/>
        </w:rPr>
        <w:t>Any informal advisory opinion issued pursuant to this rule</w:t>
      </w:r>
      <w:r w:rsidR="00990A10" w:rsidRPr="007D1E1E">
        <w:rPr>
          <w:rFonts w:ascii="Times New Roman" w:hAnsi="Times New Roman" w:cs="Times New Roman"/>
          <w:sz w:val="20"/>
          <w:szCs w:val="20"/>
          <w:u w:val="single"/>
        </w:rPr>
        <w:t xml:space="preserve"> is not binding on the commission unless and until the commission votes to adopt the </w:t>
      </w:r>
      <w:r w:rsidR="00411960" w:rsidRPr="007D1E1E">
        <w:rPr>
          <w:rFonts w:ascii="Times New Roman" w:hAnsi="Times New Roman" w:cs="Times New Roman"/>
          <w:sz w:val="20"/>
          <w:szCs w:val="20"/>
          <w:u w:val="single"/>
        </w:rPr>
        <w:t>informal advisory opinion</w:t>
      </w:r>
      <w:r w:rsidR="00990A10" w:rsidRPr="007D1E1E">
        <w:rPr>
          <w:rFonts w:ascii="Times New Roman" w:hAnsi="Times New Roman" w:cs="Times New Roman"/>
          <w:sz w:val="20"/>
          <w:szCs w:val="20"/>
          <w:u w:val="single"/>
        </w:rPr>
        <w:t xml:space="preserve"> as an advisory opinion.  </w:t>
      </w:r>
      <w:r w:rsidRPr="007D1E1E">
        <w:rPr>
          <w:rFonts w:ascii="Times New Roman" w:hAnsi="Times New Roman" w:cs="Times New Roman"/>
          <w:sz w:val="20"/>
          <w:szCs w:val="20"/>
          <w:u w:val="single"/>
        </w:rPr>
        <w:t xml:space="preserve">If the commission determines that a person committed a violation after </w:t>
      </w:r>
      <w:r w:rsidR="00225727" w:rsidRPr="007D1E1E">
        <w:rPr>
          <w:rFonts w:ascii="Times New Roman" w:hAnsi="Times New Roman" w:cs="Times New Roman"/>
          <w:sz w:val="20"/>
          <w:szCs w:val="20"/>
          <w:u w:val="single"/>
        </w:rPr>
        <w:t xml:space="preserve">reasonably </w:t>
      </w:r>
      <w:r w:rsidRPr="007D1E1E">
        <w:rPr>
          <w:rFonts w:ascii="Times New Roman" w:hAnsi="Times New Roman" w:cs="Times New Roman"/>
          <w:sz w:val="20"/>
          <w:szCs w:val="20"/>
          <w:u w:val="single"/>
        </w:rPr>
        <w:t xml:space="preserve">relying </w:t>
      </w:r>
      <w:r w:rsidR="00DF2381" w:rsidRPr="007D1E1E">
        <w:rPr>
          <w:rFonts w:ascii="Times New Roman" w:hAnsi="Times New Roman" w:cs="Times New Roman"/>
          <w:sz w:val="20"/>
          <w:szCs w:val="20"/>
          <w:u w:val="single"/>
        </w:rPr>
        <w:t>on an informal advisory opinion</w:t>
      </w:r>
      <w:r w:rsidR="00990A10" w:rsidRPr="007D1E1E">
        <w:rPr>
          <w:rFonts w:ascii="Times New Roman" w:hAnsi="Times New Roman" w:cs="Times New Roman"/>
          <w:sz w:val="20"/>
          <w:szCs w:val="20"/>
          <w:u w:val="single"/>
        </w:rPr>
        <w:t xml:space="preserve"> </w:t>
      </w:r>
      <w:r w:rsidRPr="007D1E1E">
        <w:rPr>
          <w:rFonts w:ascii="Times New Roman" w:hAnsi="Times New Roman" w:cs="Times New Roman"/>
          <w:sz w:val="20"/>
          <w:szCs w:val="20"/>
          <w:u w:val="single"/>
        </w:rPr>
        <w:t xml:space="preserve">and the violation is directly related to the </w:t>
      </w:r>
      <w:r w:rsidR="00DF2381" w:rsidRPr="007D1E1E">
        <w:rPr>
          <w:rFonts w:ascii="Times New Roman" w:hAnsi="Times New Roman" w:cs="Times New Roman"/>
          <w:sz w:val="20"/>
          <w:szCs w:val="20"/>
          <w:u w:val="single"/>
        </w:rPr>
        <w:t>informal advisory opinion</w:t>
      </w:r>
      <w:r w:rsidRPr="007D1E1E">
        <w:rPr>
          <w:rFonts w:ascii="Times New Roman" w:hAnsi="Times New Roman" w:cs="Times New Roman"/>
          <w:sz w:val="20"/>
          <w:szCs w:val="20"/>
          <w:u w:val="single"/>
        </w:rPr>
        <w:t>, the commission may consider that the person acted in good faith.</w:t>
      </w:r>
    </w:p>
    <w:p w14:paraId="110E71ED" w14:textId="00A0294A" w:rsidR="00990A10" w:rsidRPr="007D1E1E" w:rsidRDefault="00225727" w:rsidP="00E65219">
      <w:pPr>
        <w:spacing w:after="0" w:line="240" w:lineRule="auto"/>
        <w:rPr>
          <w:rFonts w:ascii="Times New Roman" w:hAnsi="Times New Roman" w:cs="Times New Roman"/>
          <w:sz w:val="20"/>
          <w:szCs w:val="20"/>
          <w:u w:val="single"/>
        </w:rPr>
      </w:pPr>
      <w:r w:rsidRPr="007D1E1E">
        <w:rPr>
          <w:rFonts w:ascii="Times New Roman" w:hAnsi="Times New Roman" w:cs="Times New Roman"/>
          <w:sz w:val="20"/>
          <w:szCs w:val="20"/>
          <w:u w:val="single"/>
        </w:rPr>
        <w:tab/>
      </w:r>
      <w:r w:rsidR="002D166E" w:rsidRPr="007D1E1E">
        <w:rPr>
          <w:rFonts w:ascii="Times New Roman" w:hAnsi="Times New Roman" w:cs="Times New Roman"/>
          <w:b/>
          <w:bCs/>
          <w:sz w:val="20"/>
          <w:szCs w:val="20"/>
          <w:u w:val="single"/>
        </w:rPr>
        <w:t>C</w:t>
      </w:r>
      <w:r w:rsidRPr="007D1E1E">
        <w:rPr>
          <w:rFonts w:ascii="Times New Roman" w:hAnsi="Times New Roman" w:cs="Times New Roman"/>
          <w:b/>
          <w:bCs/>
          <w:sz w:val="20"/>
          <w:szCs w:val="20"/>
          <w:u w:val="single"/>
        </w:rPr>
        <w:t>.</w:t>
      </w:r>
      <w:r w:rsidRPr="007D1E1E">
        <w:rPr>
          <w:rFonts w:ascii="Times New Roman" w:hAnsi="Times New Roman" w:cs="Times New Roman"/>
          <w:b/>
          <w:bCs/>
          <w:sz w:val="20"/>
          <w:szCs w:val="20"/>
          <w:u w:val="single"/>
        </w:rPr>
        <w:tab/>
      </w:r>
      <w:r w:rsidRPr="007D1E1E">
        <w:rPr>
          <w:rFonts w:ascii="Times New Roman" w:hAnsi="Times New Roman" w:cs="Times New Roman"/>
          <w:sz w:val="20"/>
          <w:szCs w:val="20"/>
          <w:u w:val="single"/>
        </w:rPr>
        <w:t xml:space="preserve">Before each regular meeting of the commission, the director </w:t>
      </w:r>
      <w:r w:rsidR="00C51F1B" w:rsidRPr="007D1E1E">
        <w:rPr>
          <w:rFonts w:ascii="Times New Roman" w:hAnsi="Times New Roman" w:cs="Times New Roman"/>
          <w:sz w:val="20"/>
          <w:szCs w:val="20"/>
          <w:u w:val="single"/>
        </w:rPr>
        <w:t>shall</w:t>
      </w:r>
      <w:r w:rsidRPr="007D1E1E">
        <w:rPr>
          <w:rFonts w:ascii="Times New Roman" w:hAnsi="Times New Roman" w:cs="Times New Roman"/>
          <w:sz w:val="20"/>
          <w:szCs w:val="20"/>
          <w:u w:val="single"/>
        </w:rPr>
        <w:t xml:space="preserve"> review </w:t>
      </w:r>
      <w:r w:rsidR="00FD3463" w:rsidRPr="007D1E1E">
        <w:rPr>
          <w:rFonts w:ascii="Times New Roman" w:hAnsi="Times New Roman" w:cs="Times New Roman"/>
          <w:sz w:val="20"/>
          <w:szCs w:val="20"/>
          <w:u w:val="single"/>
        </w:rPr>
        <w:t>any informal advisory opinions issued</w:t>
      </w:r>
      <w:r w:rsidR="000B520B" w:rsidRPr="007D1E1E">
        <w:rPr>
          <w:rFonts w:ascii="Times New Roman" w:hAnsi="Times New Roman" w:cs="Times New Roman"/>
          <w:sz w:val="20"/>
          <w:szCs w:val="20"/>
          <w:u w:val="single"/>
        </w:rPr>
        <w:t xml:space="preserve"> since the last meeting.  The director</w:t>
      </w:r>
      <w:r w:rsidR="006A04FF" w:rsidRPr="007D1E1E">
        <w:rPr>
          <w:rFonts w:ascii="Times New Roman" w:hAnsi="Times New Roman" w:cs="Times New Roman"/>
          <w:sz w:val="20"/>
          <w:szCs w:val="20"/>
          <w:u w:val="single"/>
        </w:rPr>
        <w:t>, based on any informal advisory opinion issued,</w:t>
      </w:r>
      <w:r w:rsidR="002D166E" w:rsidRPr="007D1E1E">
        <w:rPr>
          <w:rFonts w:ascii="Times New Roman" w:hAnsi="Times New Roman" w:cs="Times New Roman"/>
          <w:sz w:val="20"/>
          <w:szCs w:val="20"/>
          <w:u w:val="single"/>
        </w:rPr>
        <w:t xml:space="preserve"> </w:t>
      </w:r>
      <w:r w:rsidR="00FD3463" w:rsidRPr="007D1E1E">
        <w:rPr>
          <w:rFonts w:ascii="Times New Roman" w:hAnsi="Times New Roman" w:cs="Times New Roman"/>
          <w:sz w:val="20"/>
          <w:szCs w:val="20"/>
          <w:u w:val="single"/>
        </w:rPr>
        <w:t xml:space="preserve">may </w:t>
      </w:r>
      <w:r w:rsidR="002D166E" w:rsidRPr="007D1E1E">
        <w:rPr>
          <w:rFonts w:ascii="Times New Roman" w:hAnsi="Times New Roman" w:cs="Times New Roman"/>
          <w:sz w:val="20"/>
          <w:szCs w:val="20"/>
          <w:u w:val="single"/>
        </w:rPr>
        <w:t>draft a</w:t>
      </w:r>
      <w:r w:rsidR="00FD3463" w:rsidRPr="007D1E1E">
        <w:rPr>
          <w:rFonts w:ascii="Times New Roman" w:hAnsi="Times New Roman" w:cs="Times New Roman"/>
          <w:sz w:val="20"/>
          <w:szCs w:val="20"/>
          <w:u w:val="single"/>
        </w:rPr>
        <w:t>n</w:t>
      </w:r>
      <w:r w:rsidR="002D166E" w:rsidRPr="007D1E1E">
        <w:rPr>
          <w:rFonts w:ascii="Times New Roman" w:hAnsi="Times New Roman" w:cs="Times New Roman"/>
          <w:sz w:val="20"/>
          <w:szCs w:val="20"/>
          <w:u w:val="single"/>
        </w:rPr>
        <w:t xml:space="preserve"> advisory opinion for the commission to consider for </w:t>
      </w:r>
      <w:r w:rsidR="001310EC" w:rsidRPr="007D1E1E">
        <w:rPr>
          <w:rFonts w:ascii="Times New Roman" w:hAnsi="Times New Roman" w:cs="Times New Roman"/>
          <w:sz w:val="20"/>
          <w:szCs w:val="20"/>
          <w:u w:val="single"/>
        </w:rPr>
        <w:t>issuance</w:t>
      </w:r>
      <w:r w:rsidR="002D166E" w:rsidRPr="007D1E1E">
        <w:rPr>
          <w:rFonts w:ascii="Times New Roman" w:hAnsi="Times New Roman" w:cs="Times New Roman"/>
          <w:sz w:val="20"/>
          <w:szCs w:val="20"/>
          <w:u w:val="single"/>
        </w:rPr>
        <w:t xml:space="preserve"> as </w:t>
      </w:r>
      <w:r w:rsidR="006E1F0A" w:rsidRPr="007D1E1E">
        <w:rPr>
          <w:rFonts w:ascii="Times New Roman" w:hAnsi="Times New Roman" w:cs="Times New Roman"/>
          <w:sz w:val="20"/>
          <w:szCs w:val="20"/>
          <w:u w:val="single"/>
        </w:rPr>
        <w:t>a</w:t>
      </w:r>
      <w:r w:rsidR="00F70BA2" w:rsidRPr="007D1E1E">
        <w:rPr>
          <w:rFonts w:ascii="Times New Roman" w:hAnsi="Times New Roman" w:cs="Times New Roman"/>
          <w:sz w:val="20"/>
          <w:szCs w:val="20"/>
          <w:u w:val="single"/>
        </w:rPr>
        <w:t>n</w:t>
      </w:r>
      <w:r w:rsidR="006E1F0A" w:rsidRPr="007D1E1E">
        <w:rPr>
          <w:rFonts w:ascii="Times New Roman" w:hAnsi="Times New Roman" w:cs="Times New Roman"/>
          <w:sz w:val="20"/>
          <w:szCs w:val="20"/>
          <w:u w:val="single"/>
        </w:rPr>
        <w:t xml:space="preserve"> advisory opinion</w:t>
      </w:r>
      <w:r w:rsidRPr="007D1E1E">
        <w:rPr>
          <w:rFonts w:ascii="Times New Roman" w:hAnsi="Times New Roman" w:cs="Times New Roman"/>
          <w:sz w:val="20"/>
          <w:szCs w:val="20"/>
          <w:u w:val="single"/>
        </w:rPr>
        <w:t>.</w:t>
      </w:r>
    </w:p>
    <w:p w14:paraId="7235598D" w14:textId="04A89425" w:rsidR="00E65219" w:rsidRPr="000C3C5E" w:rsidRDefault="00E65219" w:rsidP="00E65219">
      <w:pPr>
        <w:spacing w:after="0" w:line="240" w:lineRule="auto"/>
        <w:rPr>
          <w:rFonts w:ascii="Times New Roman" w:hAnsi="Times New Roman" w:cs="Times New Roman"/>
          <w:sz w:val="20"/>
          <w:szCs w:val="20"/>
        </w:rPr>
      </w:pPr>
      <w:r w:rsidRPr="000C3C5E">
        <w:rPr>
          <w:rFonts w:ascii="Times New Roman" w:hAnsi="Times New Roman" w:cs="Times New Roman"/>
          <w:sz w:val="20"/>
          <w:szCs w:val="20"/>
        </w:rPr>
        <w:t>[1.8.1.1</w:t>
      </w:r>
      <w:r w:rsidR="00990A10" w:rsidRPr="000C3C5E">
        <w:rPr>
          <w:rFonts w:ascii="Times New Roman" w:hAnsi="Times New Roman" w:cs="Times New Roman"/>
          <w:sz w:val="20"/>
          <w:szCs w:val="20"/>
        </w:rPr>
        <w:t>0</w:t>
      </w:r>
      <w:r w:rsidRPr="000C3C5E">
        <w:rPr>
          <w:rFonts w:ascii="Times New Roman" w:hAnsi="Times New Roman" w:cs="Times New Roman"/>
          <w:sz w:val="20"/>
          <w:szCs w:val="20"/>
        </w:rPr>
        <w:t xml:space="preserve"> NMAC-N, </w:t>
      </w:r>
      <w:r w:rsidR="000C3C5E" w:rsidRPr="000C3C5E">
        <w:rPr>
          <w:rFonts w:ascii="Times New Roman" w:hAnsi="Times New Roman" w:cs="Times New Roman"/>
          <w:sz w:val="20"/>
          <w:szCs w:val="20"/>
        </w:rPr>
        <w:t>xx/xx/</w:t>
      </w:r>
      <w:r w:rsidRPr="000C3C5E">
        <w:rPr>
          <w:rFonts w:ascii="Times New Roman" w:hAnsi="Times New Roman" w:cs="Times New Roman"/>
          <w:sz w:val="20"/>
          <w:szCs w:val="20"/>
        </w:rPr>
        <w:t>2020]</w:t>
      </w:r>
    </w:p>
    <w:p w14:paraId="03B968DE" w14:textId="77777777" w:rsidR="00E65219" w:rsidRPr="007D1E1E" w:rsidRDefault="00E65219" w:rsidP="00057534">
      <w:pPr>
        <w:spacing w:after="0" w:line="240" w:lineRule="auto"/>
        <w:rPr>
          <w:rFonts w:ascii="Times New Roman" w:hAnsi="Times New Roman" w:cs="Times New Roman"/>
          <w:sz w:val="20"/>
          <w:szCs w:val="20"/>
        </w:rPr>
      </w:pPr>
    </w:p>
    <w:p w14:paraId="22D502F9" w14:textId="533B8D8F" w:rsidR="006E06B2" w:rsidRPr="007D1E1E" w:rsidRDefault="006E06B2" w:rsidP="006E06B2">
      <w:pPr>
        <w:spacing w:after="0" w:line="240" w:lineRule="auto"/>
        <w:rPr>
          <w:rFonts w:ascii="Times New Roman" w:hAnsi="Times New Roman" w:cs="Times New Roman"/>
          <w:sz w:val="20"/>
          <w:szCs w:val="20"/>
          <w:u w:val="single"/>
        </w:rPr>
      </w:pPr>
      <w:r w:rsidRPr="007D1E1E">
        <w:rPr>
          <w:rFonts w:ascii="Times New Roman" w:hAnsi="Times New Roman" w:cs="Times New Roman"/>
          <w:b/>
          <w:sz w:val="20"/>
          <w:szCs w:val="20"/>
          <w:u w:val="single"/>
        </w:rPr>
        <w:t>1.8.1.16</w:t>
      </w:r>
      <w:r w:rsidRPr="007D1E1E">
        <w:rPr>
          <w:rFonts w:ascii="Times New Roman" w:hAnsi="Times New Roman" w:cs="Times New Roman"/>
          <w:b/>
          <w:sz w:val="20"/>
          <w:szCs w:val="20"/>
          <w:u w:val="single"/>
        </w:rPr>
        <w:tab/>
      </w:r>
      <w:r w:rsidRPr="007D1E1E">
        <w:rPr>
          <w:rFonts w:ascii="Times New Roman" w:hAnsi="Times New Roman" w:cs="Times New Roman"/>
          <w:b/>
          <w:sz w:val="20"/>
          <w:szCs w:val="20"/>
          <w:u w:val="single"/>
        </w:rPr>
        <w:tab/>
        <w:t>COMMISSION MEETINGS:</w:t>
      </w:r>
      <w:r w:rsidRPr="007D1E1E">
        <w:rPr>
          <w:rFonts w:ascii="Times New Roman" w:hAnsi="Times New Roman" w:cs="Times New Roman"/>
          <w:sz w:val="20"/>
          <w:szCs w:val="20"/>
          <w:u w:val="single"/>
        </w:rPr>
        <w:t xml:space="preserve">  </w:t>
      </w:r>
      <w:r w:rsidR="002E4321" w:rsidRPr="007D1E1E">
        <w:rPr>
          <w:rFonts w:ascii="Times New Roman" w:hAnsi="Times New Roman" w:cs="Times New Roman"/>
          <w:sz w:val="20"/>
          <w:szCs w:val="20"/>
          <w:u w:val="single"/>
        </w:rPr>
        <w:t xml:space="preserve">The </w:t>
      </w:r>
      <w:r w:rsidR="007D5A1D" w:rsidRPr="007D1E1E">
        <w:rPr>
          <w:rFonts w:ascii="Times New Roman" w:hAnsi="Times New Roman" w:cs="Times New Roman"/>
          <w:sz w:val="20"/>
          <w:szCs w:val="20"/>
          <w:u w:val="single"/>
        </w:rPr>
        <w:t>commission chair, in consultation with the director, shall determine the time, place, and duration of commission meetings necessary to conduct the commission’s business.</w:t>
      </w:r>
    </w:p>
    <w:p w14:paraId="13569C4A" w14:textId="4FE5D31E" w:rsidR="00B15609" w:rsidRPr="007D1E1E" w:rsidRDefault="00B15609" w:rsidP="00B15609">
      <w:pPr>
        <w:spacing w:after="0" w:line="240" w:lineRule="auto"/>
        <w:rPr>
          <w:rFonts w:ascii="Times New Roman" w:hAnsi="Times New Roman" w:cs="Times New Roman"/>
          <w:sz w:val="20"/>
          <w:szCs w:val="20"/>
          <w:u w:val="single"/>
        </w:rPr>
      </w:pPr>
      <w:r w:rsidRPr="007D1E1E">
        <w:rPr>
          <w:rFonts w:ascii="Times New Roman" w:hAnsi="Times New Roman" w:cs="Times New Roman"/>
          <w:b/>
          <w:sz w:val="20"/>
          <w:szCs w:val="20"/>
          <w:u w:val="single"/>
        </w:rPr>
        <w:tab/>
        <w:t>A.</w:t>
      </w:r>
      <w:r w:rsidRPr="007D1E1E">
        <w:rPr>
          <w:rFonts w:ascii="Times New Roman" w:hAnsi="Times New Roman" w:cs="Times New Roman"/>
          <w:sz w:val="20"/>
          <w:szCs w:val="20"/>
          <w:u w:val="single"/>
        </w:rPr>
        <w:tab/>
      </w:r>
      <w:r w:rsidRPr="007D1E1E">
        <w:rPr>
          <w:rFonts w:ascii="Times New Roman" w:hAnsi="Times New Roman" w:cs="Times New Roman"/>
          <w:b/>
          <w:bCs/>
          <w:sz w:val="20"/>
          <w:szCs w:val="20"/>
          <w:u w:val="single"/>
        </w:rPr>
        <w:t xml:space="preserve">Executive Session. </w:t>
      </w:r>
      <w:r w:rsidRPr="007D1E1E">
        <w:rPr>
          <w:rFonts w:ascii="Times New Roman" w:hAnsi="Times New Roman" w:cs="Times New Roman"/>
          <w:sz w:val="20"/>
          <w:szCs w:val="20"/>
          <w:u w:val="single"/>
        </w:rPr>
        <w:t xml:space="preserve">Upon motion and vote </w:t>
      </w:r>
      <w:r w:rsidR="00602F33" w:rsidRPr="007D1E1E">
        <w:rPr>
          <w:rFonts w:ascii="Times New Roman" w:hAnsi="Times New Roman" w:cs="Times New Roman"/>
          <w:sz w:val="20"/>
          <w:szCs w:val="20"/>
          <w:u w:val="single"/>
        </w:rPr>
        <w:t>of a quorum, the c</w:t>
      </w:r>
      <w:r w:rsidR="00B707F5" w:rsidRPr="007D1E1E">
        <w:rPr>
          <w:rFonts w:ascii="Times New Roman" w:hAnsi="Times New Roman" w:cs="Times New Roman"/>
          <w:sz w:val="20"/>
          <w:szCs w:val="20"/>
          <w:u w:val="single"/>
        </w:rPr>
        <w:t xml:space="preserve">ommission may enter </w:t>
      </w:r>
      <w:r w:rsidR="00602F33" w:rsidRPr="007D1E1E">
        <w:rPr>
          <w:rFonts w:ascii="Times New Roman" w:hAnsi="Times New Roman" w:cs="Times New Roman"/>
          <w:sz w:val="20"/>
          <w:szCs w:val="20"/>
          <w:u w:val="single"/>
        </w:rPr>
        <w:t xml:space="preserve">into </w:t>
      </w:r>
      <w:r w:rsidR="00B707F5" w:rsidRPr="007D1E1E">
        <w:rPr>
          <w:rFonts w:ascii="Times New Roman" w:hAnsi="Times New Roman" w:cs="Times New Roman"/>
          <w:sz w:val="20"/>
          <w:szCs w:val="20"/>
          <w:u w:val="single"/>
        </w:rPr>
        <w:t>a closed, executive session to discuss matters that are confidential under the State Ethics Commission Act</w:t>
      </w:r>
      <w:r w:rsidR="00C83B67" w:rsidRPr="007D1E1E">
        <w:rPr>
          <w:rFonts w:ascii="Times New Roman" w:hAnsi="Times New Roman" w:cs="Times New Roman"/>
          <w:sz w:val="20"/>
          <w:szCs w:val="20"/>
          <w:u w:val="single"/>
        </w:rPr>
        <w:t>, Section 10-16G-1 NMSA 1978</w:t>
      </w:r>
      <w:r w:rsidR="00A80BE7" w:rsidRPr="007D1E1E">
        <w:rPr>
          <w:rFonts w:ascii="Times New Roman" w:hAnsi="Times New Roman" w:cs="Times New Roman"/>
          <w:sz w:val="20"/>
          <w:szCs w:val="20"/>
          <w:u w:val="single"/>
        </w:rPr>
        <w:t>,</w:t>
      </w:r>
      <w:r w:rsidR="00B707F5" w:rsidRPr="007D1E1E">
        <w:rPr>
          <w:rFonts w:ascii="Times New Roman" w:hAnsi="Times New Roman" w:cs="Times New Roman"/>
          <w:sz w:val="20"/>
          <w:szCs w:val="20"/>
          <w:u w:val="single"/>
        </w:rPr>
        <w:t xml:space="preserve"> </w:t>
      </w:r>
      <w:r w:rsidR="007750F2" w:rsidRPr="007D1E1E">
        <w:rPr>
          <w:rFonts w:ascii="Times New Roman" w:hAnsi="Times New Roman" w:cs="Times New Roman"/>
          <w:sz w:val="20"/>
          <w:szCs w:val="20"/>
          <w:u w:val="single"/>
        </w:rPr>
        <w:t>and</w:t>
      </w:r>
      <w:r w:rsidR="00B707F5" w:rsidRPr="007D1E1E">
        <w:rPr>
          <w:rFonts w:ascii="Times New Roman" w:hAnsi="Times New Roman" w:cs="Times New Roman"/>
          <w:sz w:val="20"/>
          <w:szCs w:val="20"/>
          <w:u w:val="single"/>
        </w:rPr>
        <w:t xml:space="preserve"> as otherwise permitted by the Open Meetings Act, Section 10-15-1 NMSA 1978.</w:t>
      </w:r>
    </w:p>
    <w:p w14:paraId="7CB66CD7" w14:textId="0F0BA42E" w:rsidR="00B15609" w:rsidRPr="007D1E1E" w:rsidRDefault="00B15609" w:rsidP="00B15609">
      <w:pPr>
        <w:spacing w:after="0" w:line="240" w:lineRule="auto"/>
        <w:rPr>
          <w:rFonts w:ascii="Times New Roman" w:hAnsi="Times New Roman" w:cs="Times New Roman"/>
          <w:sz w:val="20"/>
          <w:szCs w:val="20"/>
          <w:u w:val="single"/>
        </w:rPr>
      </w:pPr>
      <w:r w:rsidRPr="007D1E1E">
        <w:rPr>
          <w:rFonts w:ascii="Times New Roman" w:hAnsi="Times New Roman" w:cs="Times New Roman"/>
          <w:b/>
          <w:sz w:val="20"/>
          <w:szCs w:val="20"/>
          <w:u w:val="single"/>
        </w:rPr>
        <w:tab/>
      </w:r>
      <w:r w:rsidRPr="007D1E1E">
        <w:rPr>
          <w:rFonts w:ascii="Times New Roman" w:hAnsi="Times New Roman" w:cs="Times New Roman"/>
          <w:b/>
          <w:bCs/>
          <w:sz w:val="20"/>
          <w:szCs w:val="20"/>
          <w:u w:val="single"/>
        </w:rPr>
        <w:t>B.</w:t>
      </w:r>
      <w:r w:rsidRPr="007D1E1E">
        <w:rPr>
          <w:rFonts w:ascii="Times New Roman" w:hAnsi="Times New Roman" w:cs="Times New Roman"/>
          <w:sz w:val="20"/>
          <w:szCs w:val="20"/>
          <w:u w:val="single"/>
        </w:rPr>
        <w:tab/>
      </w:r>
      <w:r w:rsidR="006A6B24" w:rsidRPr="007D1E1E">
        <w:rPr>
          <w:rFonts w:ascii="Times New Roman" w:hAnsi="Times New Roman" w:cs="Times New Roman"/>
          <w:b/>
          <w:bCs/>
          <w:sz w:val="20"/>
          <w:szCs w:val="20"/>
          <w:u w:val="single"/>
        </w:rPr>
        <w:t>Virtual meetings.</w:t>
      </w:r>
      <w:r w:rsidR="006A6B24" w:rsidRPr="007D1E1E">
        <w:rPr>
          <w:rFonts w:ascii="Times New Roman" w:hAnsi="Times New Roman" w:cs="Times New Roman"/>
          <w:sz w:val="20"/>
          <w:szCs w:val="20"/>
          <w:u w:val="single"/>
        </w:rPr>
        <w:t xml:space="preserve">  </w:t>
      </w:r>
      <w:r w:rsidR="00195428" w:rsidRPr="007D1E1E">
        <w:rPr>
          <w:rFonts w:ascii="Times New Roman" w:hAnsi="Times New Roman" w:cs="Times New Roman"/>
          <w:sz w:val="20"/>
          <w:szCs w:val="20"/>
          <w:u w:val="single"/>
        </w:rPr>
        <w:t>W</w:t>
      </w:r>
      <w:r w:rsidR="002B41B3" w:rsidRPr="007D1E1E">
        <w:rPr>
          <w:rFonts w:ascii="Times New Roman" w:hAnsi="Times New Roman" w:cs="Times New Roman"/>
          <w:sz w:val="20"/>
          <w:szCs w:val="20"/>
          <w:u w:val="single"/>
        </w:rPr>
        <w:t>ith the consent of the commission chair, the commission may meet virtually via web or teleconference.  In the event the commission meets virtually, commission staff shall ensure that the meeting occurs on a platform that allows members of the public to observe and participat</w:t>
      </w:r>
      <w:r w:rsidR="005F0F9E" w:rsidRPr="007D1E1E">
        <w:rPr>
          <w:rFonts w:ascii="Times New Roman" w:hAnsi="Times New Roman" w:cs="Times New Roman"/>
          <w:sz w:val="20"/>
          <w:szCs w:val="20"/>
          <w:u w:val="single"/>
        </w:rPr>
        <w:t xml:space="preserve">e.  </w:t>
      </w:r>
      <w:r w:rsidR="00C30006" w:rsidRPr="007D1E1E">
        <w:rPr>
          <w:rFonts w:ascii="Times New Roman" w:hAnsi="Times New Roman" w:cs="Times New Roman"/>
          <w:sz w:val="20"/>
          <w:szCs w:val="20"/>
          <w:u w:val="single"/>
        </w:rPr>
        <w:t>At a virtual</w:t>
      </w:r>
      <w:r w:rsidR="39085947" w:rsidRPr="007D1E1E">
        <w:rPr>
          <w:rFonts w:ascii="Times New Roman" w:hAnsi="Times New Roman" w:cs="Times New Roman"/>
          <w:sz w:val="20"/>
          <w:szCs w:val="20"/>
          <w:u w:val="single"/>
        </w:rPr>
        <w:t xml:space="preserve"> or telephonic</w:t>
      </w:r>
      <w:r w:rsidR="00C30006" w:rsidRPr="007D1E1E">
        <w:rPr>
          <w:rFonts w:ascii="Times New Roman" w:hAnsi="Times New Roman" w:cs="Times New Roman"/>
          <w:sz w:val="20"/>
          <w:szCs w:val="20"/>
          <w:u w:val="single"/>
        </w:rPr>
        <w:t xml:space="preserve"> meeting, each commissioner participating must be identified when speaking</w:t>
      </w:r>
      <w:r w:rsidR="621738FC" w:rsidRPr="007D1E1E">
        <w:rPr>
          <w:rFonts w:ascii="Times New Roman" w:hAnsi="Times New Roman" w:cs="Times New Roman"/>
          <w:sz w:val="20"/>
          <w:szCs w:val="20"/>
          <w:u w:val="single"/>
        </w:rPr>
        <w:t xml:space="preserve"> and all meeting participants and members of the public attending must be able to hear every person who speaks during the meeting</w:t>
      </w:r>
      <w:r w:rsidR="00C30006" w:rsidRPr="007D1E1E">
        <w:rPr>
          <w:rFonts w:ascii="Times New Roman" w:hAnsi="Times New Roman" w:cs="Times New Roman"/>
          <w:sz w:val="20"/>
          <w:szCs w:val="20"/>
          <w:u w:val="single"/>
        </w:rPr>
        <w:t xml:space="preserve">.  </w:t>
      </w:r>
      <w:r w:rsidR="005F0F9E" w:rsidRPr="007D1E1E">
        <w:rPr>
          <w:rFonts w:ascii="Times New Roman" w:hAnsi="Times New Roman" w:cs="Times New Roman"/>
          <w:sz w:val="20"/>
          <w:szCs w:val="20"/>
          <w:u w:val="single"/>
        </w:rPr>
        <w:t xml:space="preserve">The commission </w:t>
      </w:r>
      <w:r w:rsidR="005C3A92" w:rsidRPr="007D1E1E">
        <w:rPr>
          <w:rFonts w:ascii="Times New Roman" w:hAnsi="Times New Roman" w:cs="Times New Roman"/>
          <w:sz w:val="20"/>
          <w:szCs w:val="20"/>
          <w:u w:val="single"/>
        </w:rPr>
        <w:t xml:space="preserve">staff shall </w:t>
      </w:r>
      <w:r w:rsidR="005F0F9E" w:rsidRPr="007D1E1E">
        <w:rPr>
          <w:rFonts w:ascii="Times New Roman" w:hAnsi="Times New Roman" w:cs="Times New Roman"/>
          <w:sz w:val="20"/>
          <w:szCs w:val="20"/>
          <w:u w:val="single"/>
        </w:rPr>
        <w:t>record virtual meetings and make the recordings (except for</w:t>
      </w:r>
      <w:r w:rsidR="3E07D130" w:rsidRPr="007D1E1E">
        <w:rPr>
          <w:rFonts w:ascii="Times New Roman" w:hAnsi="Times New Roman" w:cs="Times New Roman"/>
          <w:sz w:val="20"/>
          <w:szCs w:val="20"/>
          <w:u w:val="single"/>
        </w:rPr>
        <w:t xml:space="preserve"> recordings of</w:t>
      </w:r>
      <w:r w:rsidR="005F0F9E" w:rsidRPr="007D1E1E">
        <w:rPr>
          <w:rFonts w:ascii="Times New Roman" w:hAnsi="Times New Roman" w:cs="Times New Roman"/>
          <w:sz w:val="20"/>
          <w:szCs w:val="20"/>
          <w:u w:val="single"/>
        </w:rPr>
        <w:t xml:space="preserve"> closed executive session</w:t>
      </w:r>
      <w:r w:rsidR="15B4512D" w:rsidRPr="007D1E1E">
        <w:rPr>
          <w:rFonts w:ascii="Times New Roman" w:hAnsi="Times New Roman" w:cs="Times New Roman"/>
          <w:sz w:val="20"/>
          <w:szCs w:val="20"/>
          <w:u w:val="single"/>
        </w:rPr>
        <w:t>s</w:t>
      </w:r>
      <w:r w:rsidR="005F0F9E" w:rsidRPr="007D1E1E">
        <w:rPr>
          <w:rFonts w:ascii="Times New Roman" w:hAnsi="Times New Roman" w:cs="Times New Roman"/>
          <w:sz w:val="20"/>
          <w:szCs w:val="20"/>
          <w:u w:val="single"/>
        </w:rPr>
        <w:t>) available for public inspection</w:t>
      </w:r>
      <w:r w:rsidR="002B41B3" w:rsidRPr="007D1E1E">
        <w:rPr>
          <w:rFonts w:ascii="Times New Roman" w:hAnsi="Times New Roman" w:cs="Times New Roman"/>
          <w:sz w:val="20"/>
          <w:szCs w:val="20"/>
          <w:u w:val="single"/>
        </w:rPr>
        <w:t>.</w:t>
      </w:r>
    </w:p>
    <w:p w14:paraId="09F20063" w14:textId="33567C12" w:rsidR="00C600F7" w:rsidRPr="007D1E1E" w:rsidRDefault="00C600F7" w:rsidP="37CE3B48">
      <w:pPr>
        <w:spacing w:after="0" w:line="240" w:lineRule="auto"/>
        <w:rPr>
          <w:rFonts w:ascii="Times New Roman" w:hAnsi="Times New Roman" w:cs="Times New Roman"/>
          <w:sz w:val="20"/>
          <w:szCs w:val="20"/>
          <w:u w:val="single"/>
        </w:rPr>
      </w:pPr>
      <w:r w:rsidRPr="007D1E1E">
        <w:rPr>
          <w:rFonts w:ascii="Times New Roman" w:hAnsi="Times New Roman" w:cs="Times New Roman"/>
          <w:b/>
          <w:bCs/>
          <w:sz w:val="20"/>
          <w:szCs w:val="20"/>
          <w:u w:val="single"/>
        </w:rPr>
        <w:tab/>
        <w:t>C.</w:t>
      </w:r>
      <w:r w:rsidRPr="007D1E1E">
        <w:rPr>
          <w:rFonts w:ascii="Times New Roman" w:hAnsi="Times New Roman" w:cs="Times New Roman"/>
          <w:b/>
          <w:bCs/>
          <w:sz w:val="20"/>
          <w:szCs w:val="20"/>
          <w:u w:val="single"/>
        </w:rPr>
        <w:tab/>
      </w:r>
      <w:r w:rsidR="00671D09" w:rsidRPr="007D1E1E">
        <w:rPr>
          <w:rFonts w:ascii="Times New Roman" w:hAnsi="Times New Roman" w:cs="Times New Roman"/>
          <w:b/>
          <w:bCs/>
          <w:sz w:val="20"/>
          <w:szCs w:val="20"/>
          <w:u w:val="single"/>
        </w:rPr>
        <w:t>Virtual attendance by individual commissioners</w:t>
      </w:r>
      <w:r w:rsidRPr="007D1E1E">
        <w:rPr>
          <w:rFonts w:ascii="Times New Roman" w:hAnsi="Times New Roman" w:cs="Times New Roman"/>
          <w:b/>
          <w:bCs/>
          <w:sz w:val="20"/>
          <w:szCs w:val="20"/>
          <w:u w:val="single"/>
        </w:rPr>
        <w:t>.</w:t>
      </w:r>
      <w:r w:rsidRPr="007D1E1E">
        <w:rPr>
          <w:rFonts w:ascii="Times New Roman" w:hAnsi="Times New Roman" w:cs="Times New Roman"/>
          <w:sz w:val="20"/>
          <w:szCs w:val="20"/>
          <w:u w:val="single"/>
        </w:rPr>
        <w:t xml:space="preserve">  </w:t>
      </w:r>
      <w:r w:rsidR="00671D09" w:rsidRPr="007D1E1E">
        <w:rPr>
          <w:rFonts w:ascii="Times New Roman" w:hAnsi="Times New Roman" w:cs="Times New Roman"/>
          <w:sz w:val="20"/>
          <w:szCs w:val="20"/>
          <w:u w:val="single"/>
        </w:rPr>
        <w:t xml:space="preserve">An individual commissioner may </w:t>
      </w:r>
      <w:r w:rsidR="008552C2" w:rsidRPr="007D1E1E">
        <w:rPr>
          <w:rFonts w:ascii="Times New Roman" w:hAnsi="Times New Roman" w:cs="Times New Roman"/>
          <w:sz w:val="20"/>
          <w:szCs w:val="20"/>
          <w:u w:val="single"/>
        </w:rPr>
        <w:t xml:space="preserve">attend </w:t>
      </w:r>
      <w:r w:rsidR="00CB3F0E" w:rsidRPr="007D1E1E">
        <w:rPr>
          <w:rFonts w:ascii="Times New Roman" w:hAnsi="Times New Roman" w:cs="Times New Roman"/>
          <w:sz w:val="20"/>
          <w:szCs w:val="20"/>
          <w:u w:val="single"/>
        </w:rPr>
        <w:t xml:space="preserve">a </w:t>
      </w:r>
      <w:r w:rsidR="00983A24" w:rsidRPr="007D1E1E">
        <w:rPr>
          <w:rFonts w:ascii="Times New Roman" w:hAnsi="Times New Roman" w:cs="Times New Roman"/>
          <w:sz w:val="20"/>
          <w:szCs w:val="20"/>
          <w:u w:val="single"/>
        </w:rPr>
        <w:t xml:space="preserve">physical </w:t>
      </w:r>
      <w:r w:rsidR="00CB3F0E" w:rsidRPr="007D1E1E">
        <w:rPr>
          <w:rFonts w:ascii="Times New Roman" w:hAnsi="Times New Roman" w:cs="Times New Roman"/>
          <w:sz w:val="20"/>
          <w:szCs w:val="20"/>
          <w:u w:val="single"/>
        </w:rPr>
        <w:t xml:space="preserve">commission meeting virtually, </w:t>
      </w:r>
      <w:r w:rsidR="008552C2" w:rsidRPr="007D1E1E">
        <w:rPr>
          <w:rFonts w:ascii="Times New Roman" w:hAnsi="Times New Roman" w:cs="Times New Roman"/>
          <w:sz w:val="20"/>
          <w:szCs w:val="20"/>
          <w:u w:val="single"/>
        </w:rPr>
        <w:t xml:space="preserve">through </w:t>
      </w:r>
      <w:r w:rsidR="00CB3F0E" w:rsidRPr="007D1E1E">
        <w:rPr>
          <w:rFonts w:ascii="Times New Roman" w:hAnsi="Times New Roman" w:cs="Times New Roman"/>
          <w:sz w:val="20"/>
          <w:szCs w:val="20"/>
          <w:u w:val="single"/>
        </w:rPr>
        <w:t>telephone phone or web conference,</w:t>
      </w:r>
      <w:r w:rsidR="008552C2" w:rsidRPr="007D1E1E">
        <w:rPr>
          <w:rFonts w:ascii="Times New Roman" w:hAnsi="Times New Roman" w:cs="Times New Roman"/>
          <w:sz w:val="20"/>
          <w:szCs w:val="20"/>
          <w:u w:val="single"/>
        </w:rPr>
        <w:t xml:space="preserve"> when it is difficult or </w:t>
      </w:r>
      <w:r w:rsidR="008552C2" w:rsidRPr="007D1E1E">
        <w:rPr>
          <w:rFonts w:ascii="Times New Roman" w:hAnsi="Times New Roman" w:cs="Times New Roman"/>
          <w:sz w:val="20"/>
          <w:szCs w:val="20"/>
          <w:u w:val="single"/>
        </w:rPr>
        <w:lastRenderedPageBreak/>
        <w:t xml:space="preserve">impossible for the </w:t>
      </w:r>
      <w:r w:rsidR="00C30006" w:rsidRPr="007D1E1E">
        <w:rPr>
          <w:rFonts w:ascii="Times New Roman" w:hAnsi="Times New Roman" w:cs="Times New Roman"/>
          <w:sz w:val="20"/>
          <w:szCs w:val="20"/>
          <w:u w:val="single"/>
        </w:rPr>
        <w:t>commissioner</w:t>
      </w:r>
      <w:r w:rsidR="008552C2" w:rsidRPr="007D1E1E">
        <w:rPr>
          <w:rFonts w:ascii="Times New Roman" w:hAnsi="Times New Roman" w:cs="Times New Roman"/>
          <w:sz w:val="20"/>
          <w:szCs w:val="20"/>
          <w:u w:val="single"/>
        </w:rPr>
        <w:t xml:space="preserve"> to attend the meeting in person, provided that each </w:t>
      </w:r>
      <w:r w:rsidR="00C30006" w:rsidRPr="007D1E1E">
        <w:rPr>
          <w:rFonts w:ascii="Times New Roman" w:hAnsi="Times New Roman" w:cs="Times New Roman"/>
          <w:sz w:val="20"/>
          <w:szCs w:val="20"/>
          <w:u w:val="single"/>
        </w:rPr>
        <w:t>commissioner</w:t>
      </w:r>
      <w:r w:rsidR="008552C2" w:rsidRPr="007D1E1E">
        <w:rPr>
          <w:rFonts w:ascii="Times New Roman" w:hAnsi="Times New Roman" w:cs="Times New Roman"/>
          <w:sz w:val="20"/>
          <w:szCs w:val="20"/>
          <w:u w:val="single"/>
        </w:rPr>
        <w:t xml:space="preserve"> participating by conference telephone can be identified when speaking, </w:t>
      </w:r>
      <w:r w:rsidR="1DB1DD7D" w:rsidRPr="007D1E1E">
        <w:rPr>
          <w:rFonts w:ascii="Times New Roman" w:hAnsi="Times New Roman" w:cs="Times New Roman"/>
          <w:sz w:val="20"/>
          <w:szCs w:val="20"/>
          <w:u w:val="single"/>
        </w:rPr>
        <w:t>and all meeting participants and members of the public attending can hear every person who speaks during the meeting</w:t>
      </w:r>
      <w:r w:rsidR="008552C2" w:rsidRPr="007D1E1E">
        <w:rPr>
          <w:rFonts w:ascii="Times New Roman" w:hAnsi="Times New Roman" w:cs="Times New Roman"/>
          <w:sz w:val="20"/>
          <w:szCs w:val="20"/>
          <w:u w:val="single"/>
        </w:rPr>
        <w:t>.</w:t>
      </w:r>
    </w:p>
    <w:p w14:paraId="2EB2904D" w14:textId="027FB5FB" w:rsidR="00B15609" w:rsidRPr="007D1E1E" w:rsidRDefault="00B15609" w:rsidP="006E06B2">
      <w:pPr>
        <w:spacing w:after="0" w:line="240" w:lineRule="auto"/>
        <w:rPr>
          <w:rFonts w:ascii="Times New Roman" w:hAnsi="Times New Roman" w:cs="Times New Roman"/>
          <w:sz w:val="20"/>
          <w:szCs w:val="20"/>
        </w:rPr>
      </w:pPr>
      <w:r w:rsidRPr="007D1E1E">
        <w:rPr>
          <w:rFonts w:ascii="Times New Roman" w:hAnsi="Times New Roman" w:cs="Times New Roman"/>
          <w:b/>
          <w:sz w:val="20"/>
          <w:szCs w:val="20"/>
          <w:u w:val="single"/>
        </w:rPr>
        <w:tab/>
      </w:r>
      <w:r w:rsidR="00C600F7" w:rsidRPr="007D1E1E">
        <w:rPr>
          <w:rFonts w:ascii="Times New Roman" w:hAnsi="Times New Roman" w:cs="Times New Roman"/>
          <w:b/>
          <w:bCs/>
          <w:sz w:val="20"/>
          <w:szCs w:val="20"/>
          <w:u w:val="single"/>
        </w:rPr>
        <w:t>D</w:t>
      </w:r>
      <w:r w:rsidRPr="007D1E1E">
        <w:rPr>
          <w:rFonts w:ascii="Times New Roman" w:hAnsi="Times New Roman" w:cs="Times New Roman"/>
          <w:b/>
          <w:bCs/>
          <w:sz w:val="20"/>
          <w:szCs w:val="20"/>
          <w:u w:val="single"/>
        </w:rPr>
        <w:t>.</w:t>
      </w:r>
      <w:r w:rsidRPr="007D1E1E">
        <w:rPr>
          <w:rFonts w:ascii="Times New Roman" w:hAnsi="Times New Roman" w:cs="Times New Roman"/>
          <w:sz w:val="20"/>
          <w:szCs w:val="20"/>
          <w:u w:val="single"/>
        </w:rPr>
        <w:tab/>
      </w:r>
      <w:r w:rsidR="009F3897" w:rsidRPr="007D1E1E">
        <w:rPr>
          <w:rFonts w:ascii="Times New Roman" w:hAnsi="Times New Roman" w:cs="Times New Roman"/>
          <w:b/>
          <w:bCs/>
          <w:sz w:val="20"/>
          <w:szCs w:val="20"/>
          <w:u w:val="single"/>
        </w:rPr>
        <w:t>Maintaining order.</w:t>
      </w:r>
      <w:r w:rsidR="009F3897" w:rsidRPr="007D1E1E">
        <w:rPr>
          <w:rFonts w:ascii="Times New Roman" w:hAnsi="Times New Roman" w:cs="Times New Roman"/>
          <w:sz w:val="20"/>
          <w:szCs w:val="20"/>
          <w:u w:val="single"/>
        </w:rPr>
        <w:t xml:space="preserve">  The commission chair may take reasonable steps to ensure the commission is able to fairly and efficiently </w:t>
      </w:r>
      <w:r w:rsidR="001952F1" w:rsidRPr="007D1E1E">
        <w:rPr>
          <w:rFonts w:ascii="Times New Roman" w:hAnsi="Times New Roman" w:cs="Times New Roman"/>
          <w:sz w:val="20"/>
          <w:szCs w:val="20"/>
          <w:u w:val="single"/>
        </w:rPr>
        <w:t>conduct</w:t>
      </w:r>
      <w:r w:rsidR="009F3897" w:rsidRPr="007D1E1E">
        <w:rPr>
          <w:rFonts w:ascii="Times New Roman" w:hAnsi="Times New Roman" w:cs="Times New Roman"/>
          <w:sz w:val="20"/>
          <w:szCs w:val="20"/>
          <w:u w:val="single"/>
        </w:rPr>
        <w:t xml:space="preserve"> its business, including</w:t>
      </w:r>
      <w:r w:rsidR="52946F8E" w:rsidRPr="007D1E1E">
        <w:rPr>
          <w:rFonts w:ascii="Times New Roman" w:hAnsi="Times New Roman" w:cs="Times New Roman"/>
          <w:sz w:val="20"/>
          <w:szCs w:val="20"/>
          <w:u w:val="single"/>
        </w:rPr>
        <w:t xml:space="preserve"> adopting parliamentary procedure</w:t>
      </w:r>
      <w:r w:rsidR="005D7F96" w:rsidRPr="007D1E1E">
        <w:rPr>
          <w:rFonts w:ascii="Times New Roman" w:hAnsi="Times New Roman" w:cs="Times New Roman"/>
          <w:sz w:val="20"/>
          <w:szCs w:val="20"/>
          <w:u w:val="single"/>
        </w:rPr>
        <w:t xml:space="preserve">, imposing reasonable limitations on public comment, and </w:t>
      </w:r>
      <w:r w:rsidR="0064198F" w:rsidRPr="007D1E1E">
        <w:rPr>
          <w:rFonts w:ascii="Times New Roman" w:hAnsi="Times New Roman" w:cs="Times New Roman"/>
          <w:sz w:val="20"/>
          <w:szCs w:val="20"/>
          <w:u w:val="single"/>
        </w:rPr>
        <w:t xml:space="preserve">excluding members of the public who disrupt </w:t>
      </w:r>
      <w:r w:rsidR="001952F1" w:rsidRPr="007D1E1E">
        <w:rPr>
          <w:rFonts w:ascii="Times New Roman" w:hAnsi="Times New Roman" w:cs="Times New Roman"/>
          <w:sz w:val="20"/>
          <w:szCs w:val="20"/>
          <w:u w:val="single"/>
        </w:rPr>
        <w:t>c</w:t>
      </w:r>
      <w:r w:rsidR="006926BA" w:rsidRPr="007D1E1E">
        <w:rPr>
          <w:rFonts w:ascii="Times New Roman" w:hAnsi="Times New Roman" w:cs="Times New Roman"/>
          <w:sz w:val="20"/>
          <w:szCs w:val="20"/>
          <w:u w:val="single"/>
        </w:rPr>
        <w:t>ommission meeting</w:t>
      </w:r>
      <w:r w:rsidR="00A61C6F" w:rsidRPr="007D1E1E">
        <w:rPr>
          <w:rFonts w:ascii="Times New Roman" w:hAnsi="Times New Roman" w:cs="Times New Roman"/>
          <w:sz w:val="20"/>
          <w:szCs w:val="20"/>
          <w:u w:val="single"/>
        </w:rPr>
        <w:t>s</w:t>
      </w:r>
      <w:r w:rsidR="006926BA" w:rsidRPr="007D1E1E">
        <w:rPr>
          <w:rFonts w:ascii="Times New Roman" w:hAnsi="Times New Roman" w:cs="Times New Roman"/>
          <w:sz w:val="20"/>
          <w:szCs w:val="20"/>
          <w:u w:val="single"/>
        </w:rPr>
        <w:t>.</w:t>
      </w:r>
    </w:p>
    <w:p w14:paraId="2D6550AF" w14:textId="72C559F8" w:rsidR="006E06B2" w:rsidRPr="000C3C5E" w:rsidRDefault="006E06B2" w:rsidP="00057534">
      <w:pPr>
        <w:spacing w:after="0" w:line="240" w:lineRule="auto"/>
        <w:rPr>
          <w:rFonts w:ascii="Times New Roman" w:hAnsi="Times New Roman" w:cs="Times New Roman"/>
          <w:sz w:val="20"/>
          <w:szCs w:val="20"/>
        </w:rPr>
      </w:pPr>
      <w:r w:rsidRPr="000C3C5E">
        <w:rPr>
          <w:rFonts w:ascii="Times New Roman" w:hAnsi="Times New Roman" w:cs="Times New Roman"/>
          <w:sz w:val="20"/>
          <w:szCs w:val="20"/>
        </w:rPr>
        <w:t>[1.8.1.1</w:t>
      </w:r>
      <w:r w:rsidR="006926BA" w:rsidRPr="000C3C5E">
        <w:rPr>
          <w:rFonts w:ascii="Times New Roman" w:hAnsi="Times New Roman" w:cs="Times New Roman"/>
          <w:sz w:val="20"/>
          <w:szCs w:val="20"/>
        </w:rPr>
        <w:t>6</w:t>
      </w:r>
      <w:r w:rsidRPr="000C3C5E">
        <w:rPr>
          <w:rFonts w:ascii="Times New Roman" w:hAnsi="Times New Roman" w:cs="Times New Roman"/>
          <w:sz w:val="20"/>
          <w:szCs w:val="20"/>
        </w:rPr>
        <w:t xml:space="preserve"> NMAC-N, </w:t>
      </w:r>
      <w:r w:rsidR="000C3C5E">
        <w:rPr>
          <w:rFonts w:ascii="Times New Roman" w:hAnsi="Times New Roman" w:cs="Times New Roman"/>
          <w:sz w:val="20"/>
          <w:szCs w:val="20"/>
        </w:rPr>
        <w:t>xx/xx/</w:t>
      </w:r>
      <w:r w:rsidRPr="000C3C5E">
        <w:rPr>
          <w:rFonts w:ascii="Times New Roman" w:hAnsi="Times New Roman" w:cs="Times New Roman"/>
          <w:sz w:val="20"/>
          <w:szCs w:val="20"/>
        </w:rPr>
        <w:t>2020]</w:t>
      </w:r>
    </w:p>
    <w:p w14:paraId="3D232557" w14:textId="77777777" w:rsidR="00BD5C74" w:rsidRPr="007D1E1E" w:rsidRDefault="00BD5C74" w:rsidP="00057534">
      <w:pPr>
        <w:spacing w:after="0" w:line="240" w:lineRule="auto"/>
        <w:rPr>
          <w:rFonts w:ascii="Times New Roman" w:hAnsi="Times New Roman" w:cs="Times New Roman"/>
          <w:sz w:val="20"/>
          <w:szCs w:val="20"/>
        </w:rPr>
      </w:pPr>
    </w:p>
    <w:sectPr w:rsidR="00BD5C74" w:rsidRPr="007D1E1E">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0CE942" w14:textId="77777777" w:rsidR="00D36CFB" w:rsidRDefault="00D36CFB" w:rsidP="00E14206">
      <w:pPr>
        <w:spacing w:after="0" w:line="240" w:lineRule="auto"/>
      </w:pPr>
      <w:r>
        <w:separator/>
      </w:r>
    </w:p>
  </w:endnote>
  <w:endnote w:type="continuationSeparator" w:id="0">
    <w:p w14:paraId="7C2E0959" w14:textId="77777777" w:rsidR="00D36CFB" w:rsidRDefault="00D36CFB" w:rsidP="00E14206">
      <w:pPr>
        <w:spacing w:after="0" w:line="240" w:lineRule="auto"/>
      </w:pPr>
      <w:r>
        <w:continuationSeparator/>
      </w:r>
    </w:p>
  </w:endnote>
  <w:endnote w:type="continuationNotice" w:id="1">
    <w:p w14:paraId="0DE503AE" w14:textId="77777777" w:rsidR="00D36CFB" w:rsidRDefault="00D36CF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Neue">
    <w:charset w:val="00"/>
    <w:family w:val="auto"/>
    <w:pitch w:val="variable"/>
    <w:sig w:usb0="00000003"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2B9317" w14:textId="77777777" w:rsidR="000545CA" w:rsidRPr="000545CA" w:rsidRDefault="000545CA">
    <w:pPr>
      <w:pStyle w:val="Footer"/>
      <w:rPr>
        <w:rFonts w:ascii="Times New Roman" w:hAnsi="Times New Roman" w:cs="Times New Roman"/>
        <w:sz w:val="20"/>
        <w:szCs w:val="20"/>
      </w:rPr>
    </w:pPr>
    <w:r w:rsidRPr="000545CA">
      <w:rPr>
        <w:rFonts w:ascii="Times New Roman" w:hAnsi="Times New Roman" w:cs="Times New Roman"/>
        <w:sz w:val="20"/>
        <w:szCs w:val="20"/>
      </w:rPr>
      <w:t>1.8.1 NMAC</w:t>
    </w:r>
    <w:r w:rsidRPr="000545CA">
      <w:rPr>
        <w:rFonts w:ascii="Times New Roman" w:hAnsi="Times New Roman" w:cs="Times New Roman"/>
        <w:sz w:val="20"/>
        <w:szCs w:val="20"/>
      </w:rPr>
      <w:tab/>
    </w:r>
    <w:r w:rsidRPr="000545CA">
      <w:rPr>
        <w:rFonts w:ascii="Times New Roman" w:hAnsi="Times New Roman" w:cs="Times New Roman"/>
        <w:sz w:val="20"/>
        <w:szCs w:val="20"/>
      </w:rPr>
      <w:tab/>
    </w:r>
    <w:r w:rsidRPr="000545CA">
      <w:rPr>
        <w:rFonts w:ascii="Times New Roman" w:hAnsi="Times New Roman" w:cs="Times New Roman"/>
        <w:sz w:val="20"/>
        <w:szCs w:val="20"/>
      </w:rPr>
      <w:fldChar w:fldCharType="begin"/>
    </w:r>
    <w:r w:rsidRPr="000545CA">
      <w:rPr>
        <w:rFonts w:ascii="Times New Roman" w:hAnsi="Times New Roman" w:cs="Times New Roman"/>
        <w:sz w:val="20"/>
        <w:szCs w:val="20"/>
      </w:rPr>
      <w:instrText xml:space="preserve"> PAGE   \* MERGEFORMAT </w:instrText>
    </w:r>
    <w:r w:rsidRPr="000545CA">
      <w:rPr>
        <w:rFonts w:ascii="Times New Roman" w:hAnsi="Times New Roman" w:cs="Times New Roman"/>
        <w:sz w:val="20"/>
        <w:szCs w:val="20"/>
      </w:rPr>
      <w:fldChar w:fldCharType="separate"/>
    </w:r>
    <w:r w:rsidR="00EB3F96">
      <w:rPr>
        <w:rFonts w:ascii="Times New Roman" w:hAnsi="Times New Roman" w:cs="Times New Roman"/>
        <w:noProof/>
        <w:sz w:val="20"/>
        <w:szCs w:val="20"/>
      </w:rPr>
      <w:t>1</w:t>
    </w:r>
    <w:r w:rsidRPr="000545CA">
      <w:rPr>
        <w:rFonts w:ascii="Times New Roman" w:hAnsi="Times New Roman" w:cs="Times New Roman"/>
        <w:noProof/>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3E7583" w14:textId="77777777" w:rsidR="00D36CFB" w:rsidRDefault="00D36CFB" w:rsidP="00E14206">
      <w:pPr>
        <w:spacing w:after="0" w:line="240" w:lineRule="auto"/>
      </w:pPr>
      <w:r>
        <w:separator/>
      </w:r>
    </w:p>
  </w:footnote>
  <w:footnote w:type="continuationSeparator" w:id="0">
    <w:p w14:paraId="59942545" w14:textId="77777777" w:rsidR="00D36CFB" w:rsidRDefault="00D36CFB" w:rsidP="00E14206">
      <w:pPr>
        <w:spacing w:after="0" w:line="240" w:lineRule="auto"/>
      </w:pPr>
      <w:r>
        <w:continuationSeparator/>
      </w:r>
    </w:p>
  </w:footnote>
  <w:footnote w:type="continuationNotice" w:id="1">
    <w:p w14:paraId="3723E780" w14:textId="77777777" w:rsidR="00D36CFB" w:rsidRDefault="00D36CFB">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5426E"/>
    <w:multiLevelType w:val="hybridMultilevel"/>
    <w:tmpl w:val="CDE0C68A"/>
    <w:lvl w:ilvl="0" w:tplc="D988CC60">
      <w:start w:val="1"/>
      <w:numFmt w:val="upperLetter"/>
      <w:lvlText w:val="%1."/>
      <w:lvlJc w:val="left"/>
      <w:pPr>
        <w:ind w:left="1080" w:hanging="360"/>
      </w:pPr>
      <w:rPr>
        <w:rFonts w:hint="default"/>
        <w:b/>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2CE743F"/>
    <w:multiLevelType w:val="hybridMultilevel"/>
    <w:tmpl w:val="CDE0C68A"/>
    <w:lvl w:ilvl="0" w:tplc="D988CC60">
      <w:start w:val="1"/>
      <w:numFmt w:val="upperLetter"/>
      <w:lvlText w:val="%1."/>
      <w:lvlJc w:val="left"/>
      <w:pPr>
        <w:ind w:left="1080" w:hanging="360"/>
      </w:pPr>
      <w:rPr>
        <w:rFonts w:hint="default"/>
        <w:b/>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F965308"/>
    <w:multiLevelType w:val="hybridMultilevel"/>
    <w:tmpl w:val="C8144594"/>
    <w:lvl w:ilvl="0" w:tplc="C1EC0D1E">
      <w:start w:val="1"/>
      <w:numFmt w:val="upperLetter"/>
      <w:lvlText w:val="(%1)"/>
      <w:lvlJc w:val="left"/>
      <w:pPr>
        <w:ind w:left="1260" w:hanging="360"/>
      </w:pPr>
      <w:rPr>
        <w:rFonts w:hint="default"/>
        <w:b/>
        <w:color w:val="000000" w:themeColor="text1"/>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nsid w:val="3A8A7500"/>
    <w:multiLevelType w:val="multilevel"/>
    <w:tmpl w:val="8B2A318E"/>
    <w:lvl w:ilvl="0">
      <w:start w:val="1"/>
      <w:numFmt w:val="decimal"/>
      <w:lvlText w:val="%1"/>
      <w:lvlJc w:val="left"/>
      <w:pPr>
        <w:ind w:left="580" w:hanging="580"/>
      </w:pPr>
      <w:rPr>
        <w:rFonts w:hint="default"/>
      </w:rPr>
    </w:lvl>
    <w:lvl w:ilvl="1">
      <w:start w:val="8"/>
      <w:numFmt w:val="decimal"/>
      <w:lvlText w:val="%1.%2"/>
      <w:lvlJc w:val="left"/>
      <w:pPr>
        <w:ind w:left="580" w:hanging="580"/>
      </w:pPr>
      <w:rPr>
        <w:rFonts w:hint="default"/>
      </w:rPr>
    </w:lvl>
    <w:lvl w:ilvl="2">
      <w:start w:val="1"/>
      <w:numFmt w:val="decimal"/>
      <w:lvlText w:val="%1.%2.%3"/>
      <w:lvlJc w:val="left"/>
      <w:pPr>
        <w:ind w:left="720" w:hanging="720"/>
      </w:pPr>
      <w:rPr>
        <w:rFonts w:hint="default"/>
      </w:rPr>
    </w:lvl>
    <w:lvl w:ilvl="3">
      <w:start w:val="7"/>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5C0E"/>
    <w:rsid w:val="00006B0B"/>
    <w:rsid w:val="00012721"/>
    <w:rsid w:val="000545CA"/>
    <w:rsid w:val="000549C9"/>
    <w:rsid w:val="00057534"/>
    <w:rsid w:val="00096B38"/>
    <w:rsid w:val="000A3DF6"/>
    <w:rsid w:val="000B520B"/>
    <w:rsid w:val="000B55E0"/>
    <w:rsid w:val="000C3C5E"/>
    <w:rsid w:val="000D10A6"/>
    <w:rsid w:val="000D4EA5"/>
    <w:rsid w:val="000F36AC"/>
    <w:rsid w:val="0012150B"/>
    <w:rsid w:val="0012754D"/>
    <w:rsid w:val="001310EC"/>
    <w:rsid w:val="00131826"/>
    <w:rsid w:val="001451F4"/>
    <w:rsid w:val="00150168"/>
    <w:rsid w:val="00171E1F"/>
    <w:rsid w:val="001952F1"/>
    <w:rsid w:val="00195428"/>
    <w:rsid w:val="001C1E8C"/>
    <w:rsid w:val="001C78C6"/>
    <w:rsid w:val="00216AD1"/>
    <w:rsid w:val="00224A4B"/>
    <w:rsid w:val="00225727"/>
    <w:rsid w:val="002269F0"/>
    <w:rsid w:val="00264351"/>
    <w:rsid w:val="00273964"/>
    <w:rsid w:val="002A665C"/>
    <w:rsid w:val="002B41B3"/>
    <w:rsid w:val="002C7A84"/>
    <w:rsid w:val="002D166E"/>
    <w:rsid w:val="002E4321"/>
    <w:rsid w:val="00335A0E"/>
    <w:rsid w:val="0036028A"/>
    <w:rsid w:val="003721DC"/>
    <w:rsid w:val="00381DBA"/>
    <w:rsid w:val="003D3646"/>
    <w:rsid w:val="003E0E30"/>
    <w:rsid w:val="003E2E3A"/>
    <w:rsid w:val="003F040B"/>
    <w:rsid w:val="00411960"/>
    <w:rsid w:val="00421AC2"/>
    <w:rsid w:val="00490FE8"/>
    <w:rsid w:val="004928B0"/>
    <w:rsid w:val="004B36E1"/>
    <w:rsid w:val="004C7E46"/>
    <w:rsid w:val="00520966"/>
    <w:rsid w:val="00536932"/>
    <w:rsid w:val="005B428E"/>
    <w:rsid w:val="005C2386"/>
    <w:rsid w:val="005C3A92"/>
    <w:rsid w:val="005D7F96"/>
    <w:rsid w:val="005E5FC7"/>
    <w:rsid w:val="005E725B"/>
    <w:rsid w:val="005F0F9E"/>
    <w:rsid w:val="00602F33"/>
    <w:rsid w:val="00611795"/>
    <w:rsid w:val="00620F61"/>
    <w:rsid w:val="00632C73"/>
    <w:rsid w:val="0064198F"/>
    <w:rsid w:val="006515DD"/>
    <w:rsid w:val="00667D1E"/>
    <w:rsid w:val="00670529"/>
    <w:rsid w:val="00671D09"/>
    <w:rsid w:val="006926BA"/>
    <w:rsid w:val="006A04FF"/>
    <w:rsid w:val="006A0F65"/>
    <w:rsid w:val="006A606F"/>
    <w:rsid w:val="006A6B24"/>
    <w:rsid w:val="006A7731"/>
    <w:rsid w:val="006E06B2"/>
    <w:rsid w:val="006E1F0A"/>
    <w:rsid w:val="006E35CA"/>
    <w:rsid w:val="006E3DED"/>
    <w:rsid w:val="006F5218"/>
    <w:rsid w:val="007165FF"/>
    <w:rsid w:val="00734CD8"/>
    <w:rsid w:val="00750785"/>
    <w:rsid w:val="0076530D"/>
    <w:rsid w:val="007750F2"/>
    <w:rsid w:val="007B06FC"/>
    <w:rsid w:val="007D1E1E"/>
    <w:rsid w:val="007D5A1D"/>
    <w:rsid w:val="007E035F"/>
    <w:rsid w:val="007E180A"/>
    <w:rsid w:val="007F7C12"/>
    <w:rsid w:val="008552C2"/>
    <w:rsid w:val="00866577"/>
    <w:rsid w:val="008678DD"/>
    <w:rsid w:val="0088799C"/>
    <w:rsid w:val="00890EA2"/>
    <w:rsid w:val="008A32EA"/>
    <w:rsid w:val="008B223D"/>
    <w:rsid w:val="008C0FE4"/>
    <w:rsid w:val="008D3AED"/>
    <w:rsid w:val="008F28A1"/>
    <w:rsid w:val="0091236B"/>
    <w:rsid w:val="00913116"/>
    <w:rsid w:val="0092155C"/>
    <w:rsid w:val="00967276"/>
    <w:rsid w:val="00973965"/>
    <w:rsid w:val="00981892"/>
    <w:rsid w:val="00983A24"/>
    <w:rsid w:val="00990A10"/>
    <w:rsid w:val="009912CA"/>
    <w:rsid w:val="00997FE3"/>
    <w:rsid w:val="009F3897"/>
    <w:rsid w:val="009F6E3A"/>
    <w:rsid w:val="00A102A3"/>
    <w:rsid w:val="00A268CE"/>
    <w:rsid w:val="00A41FF0"/>
    <w:rsid w:val="00A476DE"/>
    <w:rsid w:val="00A61C6F"/>
    <w:rsid w:val="00A80BE7"/>
    <w:rsid w:val="00B0654D"/>
    <w:rsid w:val="00B15609"/>
    <w:rsid w:val="00B15B0A"/>
    <w:rsid w:val="00B309BE"/>
    <w:rsid w:val="00B4754D"/>
    <w:rsid w:val="00B659E5"/>
    <w:rsid w:val="00B707F5"/>
    <w:rsid w:val="00B733EA"/>
    <w:rsid w:val="00B846C2"/>
    <w:rsid w:val="00BD5C74"/>
    <w:rsid w:val="00C30006"/>
    <w:rsid w:val="00C433DE"/>
    <w:rsid w:val="00C46656"/>
    <w:rsid w:val="00C51F1B"/>
    <w:rsid w:val="00C55EB0"/>
    <w:rsid w:val="00C600F7"/>
    <w:rsid w:val="00C759B6"/>
    <w:rsid w:val="00C83B67"/>
    <w:rsid w:val="00C840EE"/>
    <w:rsid w:val="00CB3F0E"/>
    <w:rsid w:val="00CD1552"/>
    <w:rsid w:val="00CD675E"/>
    <w:rsid w:val="00D05059"/>
    <w:rsid w:val="00D25BCB"/>
    <w:rsid w:val="00D36CFB"/>
    <w:rsid w:val="00D66D8B"/>
    <w:rsid w:val="00D764E8"/>
    <w:rsid w:val="00D84B35"/>
    <w:rsid w:val="00D84FE1"/>
    <w:rsid w:val="00D93695"/>
    <w:rsid w:val="00DC701A"/>
    <w:rsid w:val="00DD4BA2"/>
    <w:rsid w:val="00DE0394"/>
    <w:rsid w:val="00DE08AE"/>
    <w:rsid w:val="00DE224E"/>
    <w:rsid w:val="00DF2381"/>
    <w:rsid w:val="00E11812"/>
    <w:rsid w:val="00E14206"/>
    <w:rsid w:val="00E267AE"/>
    <w:rsid w:val="00E32914"/>
    <w:rsid w:val="00E62CEB"/>
    <w:rsid w:val="00E65219"/>
    <w:rsid w:val="00E75C0E"/>
    <w:rsid w:val="00E84AFC"/>
    <w:rsid w:val="00EA1253"/>
    <w:rsid w:val="00EB3F96"/>
    <w:rsid w:val="00EB5032"/>
    <w:rsid w:val="00EC3B10"/>
    <w:rsid w:val="00EC5561"/>
    <w:rsid w:val="00EC7338"/>
    <w:rsid w:val="00EC7ACE"/>
    <w:rsid w:val="00ED39BE"/>
    <w:rsid w:val="00EE3A65"/>
    <w:rsid w:val="00F33FCB"/>
    <w:rsid w:val="00F54395"/>
    <w:rsid w:val="00F70BA2"/>
    <w:rsid w:val="00F723E1"/>
    <w:rsid w:val="00F902FB"/>
    <w:rsid w:val="00F92C56"/>
    <w:rsid w:val="00FD003D"/>
    <w:rsid w:val="00FD3463"/>
    <w:rsid w:val="014041D2"/>
    <w:rsid w:val="11BC3426"/>
    <w:rsid w:val="15B4512D"/>
    <w:rsid w:val="16B97EC1"/>
    <w:rsid w:val="1DB1DD7D"/>
    <w:rsid w:val="1E15A0D7"/>
    <w:rsid w:val="22D2CCCB"/>
    <w:rsid w:val="248CFE44"/>
    <w:rsid w:val="25866752"/>
    <w:rsid w:val="31A5F913"/>
    <w:rsid w:val="32953E4B"/>
    <w:rsid w:val="37CE3B48"/>
    <w:rsid w:val="39085947"/>
    <w:rsid w:val="3D99E222"/>
    <w:rsid w:val="3E07D130"/>
    <w:rsid w:val="3ECCEFB8"/>
    <w:rsid w:val="4019CDA9"/>
    <w:rsid w:val="476BE6BA"/>
    <w:rsid w:val="4BDCCCAC"/>
    <w:rsid w:val="52946F8E"/>
    <w:rsid w:val="621738FC"/>
    <w:rsid w:val="65A04A44"/>
    <w:rsid w:val="77F815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716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5C0E"/>
  </w:style>
  <w:style w:type="paragraph" w:styleId="Heading1">
    <w:name w:val="heading 1"/>
    <w:basedOn w:val="Normal"/>
    <w:next w:val="Normal"/>
    <w:link w:val="Heading1Char"/>
    <w:uiPriority w:val="9"/>
    <w:qFormat/>
    <w:rsid w:val="00E75C0E"/>
    <w:pPr>
      <w:keepNext/>
      <w:keepLines/>
      <w:spacing w:before="400" w:after="40" w:line="240" w:lineRule="auto"/>
      <w:outlineLvl w:val="0"/>
    </w:pPr>
    <w:rPr>
      <w:rFonts w:asciiTheme="majorHAnsi" w:eastAsiaTheme="majorEastAsia" w:hAnsiTheme="majorHAnsi" w:cstheme="majorBidi"/>
      <w:color w:val="1F4E79" w:themeColor="accent1" w:themeShade="80"/>
      <w:sz w:val="36"/>
      <w:szCs w:val="36"/>
    </w:rPr>
  </w:style>
  <w:style w:type="paragraph" w:styleId="Heading2">
    <w:name w:val="heading 2"/>
    <w:basedOn w:val="Normal"/>
    <w:next w:val="Normal"/>
    <w:link w:val="Heading2Char"/>
    <w:uiPriority w:val="9"/>
    <w:semiHidden/>
    <w:unhideWhenUsed/>
    <w:qFormat/>
    <w:rsid w:val="00E75C0E"/>
    <w:pPr>
      <w:keepNext/>
      <w:keepLines/>
      <w:spacing w:before="40" w:after="0" w:line="240" w:lineRule="auto"/>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E75C0E"/>
    <w:pPr>
      <w:keepNext/>
      <w:keepLines/>
      <w:spacing w:before="40" w:after="0" w:line="240" w:lineRule="auto"/>
      <w:outlineLvl w:val="2"/>
    </w:pPr>
    <w:rPr>
      <w:rFonts w:asciiTheme="majorHAnsi" w:eastAsiaTheme="majorEastAsia" w:hAnsiTheme="majorHAnsi"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E75C0E"/>
    <w:pPr>
      <w:keepNext/>
      <w:keepLines/>
      <w:spacing w:before="40" w:after="0"/>
      <w:outlineLvl w:val="3"/>
    </w:pPr>
    <w:rPr>
      <w:rFonts w:asciiTheme="majorHAnsi" w:eastAsiaTheme="majorEastAsia" w:hAnsiTheme="majorHAnsi" w:cstheme="majorBidi"/>
      <w:color w:val="2E74B5" w:themeColor="accent1" w:themeShade="BF"/>
      <w:sz w:val="24"/>
      <w:szCs w:val="24"/>
    </w:rPr>
  </w:style>
  <w:style w:type="paragraph" w:styleId="Heading5">
    <w:name w:val="heading 5"/>
    <w:basedOn w:val="Normal"/>
    <w:next w:val="Normal"/>
    <w:link w:val="Heading5Char"/>
    <w:uiPriority w:val="9"/>
    <w:semiHidden/>
    <w:unhideWhenUsed/>
    <w:qFormat/>
    <w:rsid w:val="00E75C0E"/>
    <w:pPr>
      <w:keepNext/>
      <w:keepLines/>
      <w:spacing w:before="40" w:after="0"/>
      <w:outlineLvl w:val="4"/>
    </w:pPr>
    <w:rPr>
      <w:rFonts w:asciiTheme="majorHAnsi" w:eastAsiaTheme="majorEastAsia" w:hAnsiTheme="majorHAnsi" w:cstheme="majorBidi"/>
      <w:caps/>
      <w:color w:val="2E74B5" w:themeColor="accent1" w:themeShade="BF"/>
    </w:rPr>
  </w:style>
  <w:style w:type="paragraph" w:styleId="Heading6">
    <w:name w:val="heading 6"/>
    <w:basedOn w:val="Normal"/>
    <w:next w:val="Normal"/>
    <w:link w:val="Heading6Char"/>
    <w:uiPriority w:val="9"/>
    <w:semiHidden/>
    <w:unhideWhenUsed/>
    <w:qFormat/>
    <w:rsid w:val="00E75C0E"/>
    <w:pPr>
      <w:keepNext/>
      <w:keepLines/>
      <w:spacing w:before="40" w:after="0"/>
      <w:outlineLvl w:val="5"/>
    </w:pPr>
    <w:rPr>
      <w:rFonts w:asciiTheme="majorHAnsi" w:eastAsiaTheme="majorEastAsia" w:hAnsiTheme="majorHAnsi" w:cstheme="majorBidi"/>
      <w:i/>
      <w:iCs/>
      <w:caps/>
      <w:color w:val="1F4E79" w:themeColor="accent1" w:themeShade="80"/>
    </w:rPr>
  </w:style>
  <w:style w:type="paragraph" w:styleId="Heading7">
    <w:name w:val="heading 7"/>
    <w:basedOn w:val="Normal"/>
    <w:next w:val="Normal"/>
    <w:link w:val="Heading7Char"/>
    <w:uiPriority w:val="9"/>
    <w:semiHidden/>
    <w:unhideWhenUsed/>
    <w:qFormat/>
    <w:rsid w:val="00E75C0E"/>
    <w:pPr>
      <w:keepNext/>
      <w:keepLines/>
      <w:spacing w:before="40" w:after="0"/>
      <w:outlineLvl w:val="6"/>
    </w:pPr>
    <w:rPr>
      <w:rFonts w:asciiTheme="majorHAnsi" w:eastAsiaTheme="majorEastAsia" w:hAnsiTheme="majorHAnsi" w:cstheme="majorBidi"/>
      <w:b/>
      <w:bCs/>
      <w:color w:val="1F4E79" w:themeColor="accent1" w:themeShade="80"/>
    </w:rPr>
  </w:style>
  <w:style w:type="paragraph" w:styleId="Heading8">
    <w:name w:val="heading 8"/>
    <w:basedOn w:val="Normal"/>
    <w:next w:val="Normal"/>
    <w:link w:val="Heading8Char"/>
    <w:uiPriority w:val="9"/>
    <w:semiHidden/>
    <w:unhideWhenUsed/>
    <w:qFormat/>
    <w:rsid w:val="00E75C0E"/>
    <w:pPr>
      <w:keepNext/>
      <w:keepLines/>
      <w:spacing w:before="40" w:after="0"/>
      <w:outlineLvl w:val="7"/>
    </w:pPr>
    <w:rPr>
      <w:rFonts w:asciiTheme="majorHAnsi" w:eastAsiaTheme="majorEastAsia" w:hAnsiTheme="majorHAnsi" w:cstheme="majorBidi"/>
      <w:b/>
      <w:bCs/>
      <w:i/>
      <w:iCs/>
      <w:color w:val="1F4E79" w:themeColor="accent1" w:themeShade="80"/>
    </w:rPr>
  </w:style>
  <w:style w:type="paragraph" w:styleId="Heading9">
    <w:name w:val="heading 9"/>
    <w:basedOn w:val="Normal"/>
    <w:next w:val="Normal"/>
    <w:link w:val="Heading9Char"/>
    <w:uiPriority w:val="9"/>
    <w:semiHidden/>
    <w:unhideWhenUsed/>
    <w:qFormat/>
    <w:rsid w:val="00E75C0E"/>
    <w:pPr>
      <w:keepNext/>
      <w:keepLines/>
      <w:spacing w:before="40" w:after="0"/>
      <w:outlineLvl w:val="8"/>
    </w:pPr>
    <w:rPr>
      <w:rFonts w:asciiTheme="majorHAnsi" w:eastAsiaTheme="majorEastAsia" w:hAnsiTheme="majorHAnsi" w:cstheme="majorBidi"/>
      <w:i/>
      <w:iCs/>
      <w:color w:val="1F4E79"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5C0E"/>
    <w:rPr>
      <w:rFonts w:asciiTheme="majorHAnsi" w:eastAsiaTheme="majorEastAsia" w:hAnsiTheme="majorHAnsi" w:cstheme="majorBidi"/>
      <w:color w:val="1F4E79" w:themeColor="accent1" w:themeShade="80"/>
      <w:sz w:val="36"/>
      <w:szCs w:val="36"/>
    </w:rPr>
  </w:style>
  <w:style w:type="character" w:customStyle="1" w:styleId="Heading2Char">
    <w:name w:val="Heading 2 Char"/>
    <w:basedOn w:val="DefaultParagraphFont"/>
    <w:link w:val="Heading2"/>
    <w:uiPriority w:val="9"/>
    <w:semiHidden/>
    <w:rsid w:val="00E75C0E"/>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E75C0E"/>
    <w:rPr>
      <w:rFonts w:asciiTheme="majorHAnsi" w:eastAsiaTheme="majorEastAsia" w:hAnsiTheme="majorHAnsi"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E75C0E"/>
    <w:rPr>
      <w:rFonts w:asciiTheme="majorHAnsi" w:eastAsiaTheme="majorEastAsia" w:hAnsiTheme="majorHAnsi" w:cstheme="majorBidi"/>
      <w:color w:val="2E74B5" w:themeColor="accent1" w:themeShade="BF"/>
      <w:sz w:val="24"/>
      <w:szCs w:val="24"/>
    </w:rPr>
  </w:style>
  <w:style w:type="character" w:customStyle="1" w:styleId="Heading5Char">
    <w:name w:val="Heading 5 Char"/>
    <w:basedOn w:val="DefaultParagraphFont"/>
    <w:link w:val="Heading5"/>
    <w:uiPriority w:val="9"/>
    <w:semiHidden/>
    <w:rsid w:val="00E75C0E"/>
    <w:rPr>
      <w:rFonts w:asciiTheme="majorHAnsi" w:eastAsiaTheme="majorEastAsia" w:hAnsiTheme="majorHAnsi" w:cstheme="majorBidi"/>
      <w:caps/>
      <w:color w:val="2E74B5" w:themeColor="accent1" w:themeShade="BF"/>
    </w:rPr>
  </w:style>
  <w:style w:type="character" w:customStyle="1" w:styleId="Heading6Char">
    <w:name w:val="Heading 6 Char"/>
    <w:basedOn w:val="DefaultParagraphFont"/>
    <w:link w:val="Heading6"/>
    <w:uiPriority w:val="9"/>
    <w:semiHidden/>
    <w:rsid w:val="00E75C0E"/>
    <w:rPr>
      <w:rFonts w:asciiTheme="majorHAnsi" w:eastAsiaTheme="majorEastAsia" w:hAnsiTheme="majorHAnsi" w:cstheme="majorBidi"/>
      <w:i/>
      <w:iCs/>
      <w:caps/>
      <w:color w:val="1F4E79" w:themeColor="accent1" w:themeShade="80"/>
    </w:rPr>
  </w:style>
  <w:style w:type="character" w:customStyle="1" w:styleId="Heading7Char">
    <w:name w:val="Heading 7 Char"/>
    <w:basedOn w:val="DefaultParagraphFont"/>
    <w:link w:val="Heading7"/>
    <w:uiPriority w:val="9"/>
    <w:semiHidden/>
    <w:rsid w:val="00E75C0E"/>
    <w:rPr>
      <w:rFonts w:asciiTheme="majorHAnsi" w:eastAsiaTheme="majorEastAsia" w:hAnsiTheme="majorHAnsi" w:cstheme="majorBidi"/>
      <w:b/>
      <w:bCs/>
      <w:color w:val="1F4E79" w:themeColor="accent1" w:themeShade="80"/>
    </w:rPr>
  </w:style>
  <w:style w:type="character" w:customStyle="1" w:styleId="Heading8Char">
    <w:name w:val="Heading 8 Char"/>
    <w:basedOn w:val="DefaultParagraphFont"/>
    <w:link w:val="Heading8"/>
    <w:uiPriority w:val="9"/>
    <w:semiHidden/>
    <w:rsid w:val="00E75C0E"/>
    <w:rPr>
      <w:rFonts w:asciiTheme="majorHAnsi" w:eastAsiaTheme="majorEastAsia" w:hAnsiTheme="majorHAnsi" w:cstheme="majorBidi"/>
      <w:b/>
      <w:bCs/>
      <w:i/>
      <w:iCs/>
      <w:color w:val="1F4E79" w:themeColor="accent1" w:themeShade="80"/>
    </w:rPr>
  </w:style>
  <w:style w:type="character" w:customStyle="1" w:styleId="Heading9Char">
    <w:name w:val="Heading 9 Char"/>
    <w:basedOn w:val="DefaultParagraphFont"/>
    <w:link w:val="Heading9"/>
    <w:uiPriority w:val="9"/>
    <w:semiHidden/>
    <w:rsid w:val="00E75C0E"/>
    <w:rPr>
      <w:rFonts w:asciiTheme="majorHAnsi" w:eastAsiaTheme="majorEastAsia" w:hAnsiTheme="majorHAnsi" w:cstheme="majorBidi"/>
      <w:i/>
      <w:iCs/>
      <w:color w:val="1F4E79" w:themeColor="accent1" w:themeShade="80"/>
    </w:rPr>
  </w:style>
  <w:style w:type="paragraph" w:styleId="Caption">
    <w:name w:val="caption"/>
    <w:basedOn w:val="Normal"/>
    <w:next w:val="Normal"/>
    <w:uiPriority w:val="35"/>
    <w:semiHidden/>
    <w:unhideWhenUsed/>
    <w:qFormat/>
    <w:rsid w:val="00E75C0E"/>
    <w:pPr>
      <w:spacing w:line="240" w:lineRule="auto"/>
    </w:pPr>
    <w:rPr>
      <w:b/>
      <w:bCs/>
      <w:smallCaps/>
      <w:color w:val="44546A" w:themeColor="text2"/>
    </w:rPr>
  </w:style>
  <w:style w:type="paragraph" w:styleId="Title">
    <w:name w:val="Title"/>
    <w:basedOn w:val="Normal"/>
    <w:next w:val="Normal"/>
    <w:link w:val="TitleChar"/>
    <w:uiPriority w:val="10"/>
    <w:qFormat/>
    <w:rsid w:val="00E75C0E"/>
    <w:pPr>
      <w:spacing w:after="0" w:line="204" w:lineRule="auto"/>
      <w:contextualSpacing/>
    </w:pPr>
    <w:rPr>
      <w:rFonts w:asciiTheme="majorHAnsi" w:eastAsiaTheme="majorEastAsia" w:hAnsiTheme="majorHAnsi" w:cstheme="majorBidi"/>
      <w:caps/>
      <w:color w:val="44546A" w:themeColor="text2"/>
      <w:spacing w:val="-15"/>
      <w:sz w:val="72"/>
      <w:szCs w:val="72"/>
    </w:rPr>
  </w:style>
  <w:style w:type="character" w:customStyle="1" w:styleId="TitleChar">
    <w:name w:val="Title Char"/>
    <w:basedOn w:val="DefaultParagraphFont"/>
    <w:link w:val="Title"/>
    <w:uiPriority w:val="10"/>
    <w:rsid w:val="00E75C0E"/>
    <w:rPr>
      <w:rFonts w:asciiTheme="majorHAnsi" w:eastAsiaTheme="majorEastAsia" w:hAnsiTheme="majorHAnsi" w:cstheme="majorBidi"/>
      <w:caps/>
      <w:color w:val="44546A" w:themeColor="text2"/>
      <w:spacing w:val="-15"/>
      <w:sz w:val="72"/>
      <w:szCs w:val="72"/>
    </w:rPr>
  </w:style>
  <w:style w:type="paragraph" w:styleId="Subtitle">
    <w:name w:val="Subtitle"/>
    <w:basedOn w:val="Normal"/>
    <w:next w:val="Normal"/>
    <w:link w:val="SubtitleChar"/>
    <w:uiPriority w:val="11"/>
    <w:qFormat/>
    <w:rsid w:val="00E75C0E"/>
    <w:pPr>
      <w:numPr>
        <w:ilvl w:val="1"/>
      </w:numPr>
      <w:spacing w:after="240" w:line="240" w:lineRule="auto"/>
    </w:pPr>
    <w:rPr>
      <w:rFonts w:asciiTheme="majorHAnsi" w:eastAsiaTheme="majorEastAsia" w:hAnsiTheme="majorHAnsi" w:cstheme="majorBidi"/>
      <w:color w:val="5B9BD5" w:themeColor="accent1"/>
      <w:sz w:val="28"/>
      <w:szCs w:val="28"/>
    </w:rPr>
  </w:style>
  <w:style w:type="character" w:customStyle="1" w:styleId="SubtitleChar">
    <w:name w:val="Subtitle Char"/>
    <w:basedOn w:val="DefaultParagraphFont"/>
    <w:link w:val="Subtitle"/>
    <w:uiPriority w:val="11"/>
    <w:rsid w:val="00E75C0E"/>
    <w:rPr>
      <w:rFonts w:asciiTheme="majorHAnsi" w:eastAsiaTheme="majorEastAsia" w:hAnsiTheme="majorHAnsi" w:cstheme="majorBidi"/>
      <w:color w:val="5B9BD5" w:themeColor="accent1"/>
      <w:sz w:val="28"/>
      <w:szCs w:val="28"/>
    </w:rPr>
  </w:style>
  <w:style w:type="character" w:styleId="Strong">
    <w:name w:val="Strong"/>
    <w:basedOn w:val="DefaultParagraphFont"/>
    <w:uiPriority w:val="22"/>
    <w:qFormat/>
    <w:rsid w:val="00E75C0E"/>
    <w:rPr>
      <w:b/>
      <w:bCs/>
    </w:rPr>
  </w:style>
  <w:style w:type="character" w:styleId="Emphasis">
    <w:name w:val="Emphasis"/>
    <w:basedOn w:val="DefaultParagraphFont"/>
    <w:uiPriority w:val="20"/>
    <w:qFormat/>
    <w:rsid w:val="00E75C0E"/>
    <w:rPr>
      <w:i/>
      <w:iCs/>
    </w:rPr>
  </w:style>
  <w:style w:type="paragraph" w:styleId="NoSpacing">
    <w:name w:val="No Spacing"/>
    <w:uiPriority w:val="1"/>
    <w:qFormat/>
    <w:rsid w:val="00E75C0E"/>
    <w:pPr>
      <w:spacing w:after="0" w:line="240" w:lineRule="auto"/>
    </w:pPr>
  </w:style>
  <w:style w:type="paragraph" w:styleId="Quote">
    <w:name w:val="Quote"/>
    <w:basedOn w:val="Normal"/>
    <w:next w:val="Normal"/>
    <w:link w:val="QuoteChar"/>
    <w:uiPriority w:val="29"/>
    <w:qFormat/>
    <w:rsid w:val="00E75C0E"/>
    <w:pPr>
      <w:spacing w:before="120" w:after="120"/>
      <w:ind w:left="720"/>
    </w:pPr>
    <w:rPr>
      <w:color w:val="44546A" w:themeColor="text2"/>
      <w:sz w:val="24"/>
      <w:szCs w:val="24"/>
    </w:rPr>
  </w:style>
  <w:style w:type="character" w:customStyle="1" w:styleId="QuoteChar">
    <w:name w:val="Quote Char"/>
    <w:basedOn w:val="DefaultParagraphFont"/>
    <w:link w:val="Quote"/>
    <w:uiPriority w:val="29"/>
    <w:rsid w:val="00E75C0E"/>
    <w:rPr>
      <w:color w:val="44546A" w:themeColor="text2"/>
      <w:sz w:val="24"/>
      <w:szCs w:val="24"/>
    </w:rPr>
  </w:style>
  <w:style w:type="paragraph" w:styleId="IntenseQuote">
    <w:name w:val="Intense Quote"/>
    <w:basedOn w:val="Normal"/>
    <w:next w:val="Normal"/>
    <w:link w:val="IntenseQuoteChar"/>
    <w:uiPriority w:val="30"/>
    <w:qFormat/>
    <w:rsid w:val="00E75C0E"/>
    <w:pPr>
      <w:spacing w:before="100" w:beforeAutospacing="1" w:after="240" w:line="240" w:lineRule="auto"/>
      <w:ind w:left="720"/>
      <w:jc w:val="center"/>
    </w:pPr>
    <w:rPr>
      <w:rFonts w:asciiTheme="majorHAnsi" w:eastAsiaTheme="majorEastAsia" w:hAnsiTheme="majorHAnsi" w:cstheme="majorBidi"/>
      <w:color w:val="44546A" w:themeColor="text2"/>
      <w:spacing w:val="-6"/>
      <w:sz w:val="32"/>
      <w:szCs w:val="32"/>
    </w:rPr>
  </w:style>
  <w:style w:type="character" w:customStyle="1" w:styleId="IntenseQuoteChar">
    <w:name w:val="Intense Quote Char"/>
    <w:basedOn w:val="DefaultParagraphFont"/>
    <w:link w:val="IntenseQuote"/>
    <w:uiPriority w:val="30"/>
    <w:rsid w:val="00E75C0E"/>
    <w:rPr>
      <w:rFonts w:asciiTheme="majorHAnsi" w:eastAsiaTheme="majorEastAsia" w:hAnsiTheme="majorHAnsi" w:cstheme="majorBidi"/>
      <w:color w:val="44546A" w:themeColor="text2"/>
      <w:spacing w:val="-6"/>
      <w:sz w:val="32"/>
      <w:szCs w:val="32"/>
    </w:rPr>
  </w:style>
  <w:style w:type="character" w:styleId="SubtleEmphasis">
    <w:name w:val="Subtle Emphasis"/>
    <w:basedOn w:val="DefaultParagraphFont"/>
    <w:uiPriority w:val="19"/>
    <w:qFormat/>
    <w:rsid w:val="00E75C0E"/>
    <w:rPr>
      <w:i/>
      <w:iCs/>
      <w:color w:val="595959" w:themeColor="text1" w:themeTint="A6"/>
    </w:rPr>
  </w:style>
  <w:style w:type="character" w:styleId="IntenseEmphasis">
    <w:name w:val="Intense Emphasis"/>
    <w:basedOn w:val="DefaultParagraphFont"/>
    <w:uiPriority w:val="21"/>
    <w:qFormat/>
    <w:rsid w:val="00E75C0E"/>
    <w:rPr>
      <w:b/>
      <w:bCs/>
      <w:i/>
      <w:iCs/>
    </w:rPr>
  </w:style>
  <w:style w:type="character" w:styleId="SubtleReference">
    <w:name w:val="Subtle Reference"/>
    <w:basedOn w:val="DefaultParagraphFont"/>
    <w:uiPriority w:val="31"/>
    <w:qFormat/>
    <w:rsid w:val="00E75C0E"/>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E75C0E"/>
    <w:rPr>
      <w:b/>
      <w:bCs/>
      <w:smallCaps/>
      <w:color w:val="44546A" w:themeColor="text2"/>
      <w:u w:val="single"/>
    </w:rPr>
  </w:style>
  <w:style w:type="character" w:styleId="BookTitle">
    <w:name w:val="Book Title"/>
    <w:basedOn w:val="DefaultParagraphFont"/>
    <w:uiPriority w:val="33"/>
    <w:qFormat/>
    <w:rsid w:val="00E75C0E"/>
    <w:rPr>
      <w:b/>
      <w:bCs/>
      <w:smallCaps/>
      <w:spacing w:val="10"/>
    </w:rPr>
  </w:style>
  <w:style w:type="paragraph" w:styleId="TOCHeading">
    <w:name w:val="TOC Heading"/>
    <w:basedOn w:val="Heading1"/>
    <w:next w:val="Normal"/>
    <w:uiPriority w:val="39"/>
    <w:semiHidden/>
    <w:unhideWhenUsed/>
    <w:qFormat/>
    <w:rsid w:val="00E75C0E"/>
    <w:pPr>
      <w:outlineLvl w:val="9"/>
    </w:pPr>
  </w:style>
  <w:style w:type="paragraph" w:styleId="ListParagraph">
    <w:name w:val="List Paragraph"/>
    <w:basedOn w:val="Normal"/>
    <w:uiPriority w:val="34"/>
    <w:qFormat/>
    <w:rsid w:val="006E3DED"/>
    <w:pPr>
      <w:spacing w:after="0" w:line="240" w:lineRule="auto"/>
      <w:ind w:left="720"/>
      <w:contextualSpacing/>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E142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4206"/>
  </w:style>
  <w:style w:type="paragraph" w:styleId="Footer">
    <w:name w:val="footer"/>
    <w:basedOn w:val="Normal"/>
    <w:link w:val="FooterChar"/>
    <w:uiPriority w:val="99"/>
    <w:unhideWhenUsed/>
    <w:rsid w:val="00E142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4206"/>
  </w:style>
  <w:style w:type="paragraph" w:customStyle="1" w:styleId="HeaderFooter">
    <w:name w:val="Header &amp; Footer"/>
    <w:rsid w:val="00E14206"/>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paragraph" w:customStyle="1" w:styleId="Body">
    <w:name w:val="Body"/>
    <w:rsid w:val="00E14206"/>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14:textOutline w14:w="0" w14:cap="flat" w14:cmpd="sng" w14:algn="ctr">
        <w14:noFill/>
        <w14:prstDash w14:val="solid"/>
        <w14:bevel/>
      </w14:textOutli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5C0E"/>
  </w:style>
  <w:style w:type="paragraph" w:styleId="Heading1">
    <w:name w:val="heading 1"/>
    <w:basedOn w:val="Normal"/>
    <w:next w:val="Normal"/>
    <w:link w:val="Heading1Char"/>
    <w:uiPriority w:val="9"/>
    <w:qFormat/>
    <w:rsid w:val="00E75C0E"/>
    <w:pPr>
      <w:keepNext/>
      <w:keepLines/>
      <w:spacing w:before="400" w:after="40" w:line="240" w:lineRule="auto"/>
      <w:outlineLvl w:val="0"/>
    </w:pPr>
    <w:rPr>
      <w:rFonts w:asciiTheme="majorHAnsi" w:eastAsiaTheme="majorEastAsia" w:hAnsiTheme="majorHAnsi" w:cstheme="majorBidi"/>
      <w:color w:val="1F4E79" w:themeColor="accent1" w:themeShade="80"/>
      <w:sz w:val="36"/>
      <w:szCs w:val="36"/>
    </w:rPr>
  </w:style>
  <w:style w:type="paragraph" w:styleId="Heading2">
    <w:name w:val="heading 2"/>
    <w:basedOn w:val="Normal"/>
    <w:next w:val="Normal"/>
    <w:link w:val="Heading2Char"/>
    <w:uiPriority w:val="9"/>
    <w:semiHidden/>
    <w:unhideWhenUsed/>
    <w:qFormat/>
    <w:rsid w:val="00E75C0E"/>
    <w:pPr>
      <w:keepNext/>
      <w:keepLines/>
      <w:spacing w:before="40" w:after="0" w:line="240" w:lineRule="auto"/>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E75C0E"/>
    <w:pPr>
      <w:keepNext/>
      <w:keepLines/>
      <w:spacing w:before="40" w:after="0" w:line="240" w:lineRule="auto"/>
      <w:outlineLvl w:val="2"/>
    </w:pPr>
    <w:rPr>
      <w:rFonts w:asciiTheme="majorHAnsi" w:eastAsiaTheme="majorEastAsia" w:hAnsiTheme="majorHAnsi"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E75C0E"/>
    <w:pPr>
      <w:keepNext/>
      <w:keepLines/>
      <w:spacing w:before="40" w:after="0"/>
      <w:outlineLvl w:val="3"/>
    </w:pPr>
    <w:rPr>
      <w:rFonts w:asciiTheme="majorHAnsi" w:eastAsiaTheme="majorEastAsia" w:hAnsiTheme="majorHAnsi" w:cstheme="majorBidi"/>
      <w:color w:val="2E74B5" w:themeColor="accent1" w:themeShade="BF"/>
      <w:sz w:val="24"/>
      <w:szCs w:val="24"/>
    </w:rPr>
  </w:style>
  <w:style w:type="paragraph" w:styleId="Heading5">
    <w:name w:val="heading 5"/>
    <w:basedOn w:val="Normal"/>
    <w:next w:val="Normal"/>
    <w:link w:val="Heading5Char"/>
    <w:uiPriority w:val="9"/>
    <w:semiHidden/>
    <w:unhideWhenUsed/>
    <w:qFormat/>
    <w:rsid w:val="00E75C0E"/>
    <w:pPr>
      <w:keepNext/>
      <w:keepLines/>
      <w:spacing w:before="40" w:after="0"/>
      <w:outlineLvl w:val="4"/>
    </w:pPr>
    <w:rPr>
      <w:rFonts w:asciiTheme="majorHAnsi" w:eastAsiaTheme="majorEastAsia" w:hAnsiTheme="majorHAnsi" w:cstheme="majorBidi"/>
      <w:caps/>
      <w:color w:val="2E74B5" w:themeColor="accent1" w:themeShade="BF"/>
    </w:rPr>
  </w:style>
  <w:style w:type="paragraph" w:styleId="Heading6">
    <w:name w:val="heading 6"/>
    <w:basedOn w:val="Normal"/>
    <w:next w:val="Normal"/>
    <w:link w:val="Heading6Char"/>
    <w:uiPriority w:val="9"/>
    <w:semiHidden/>
    <w:unhideWhenUsed/>
    <w:qFormat/>
    <w:rsid w:val="00E75C0E"/>
    <w:pPr>
      <w:keepNext/>
      <w:keepLines/>
      <w:spacing w:before="40" w:after="0"/>
      <w:outlineLvl w:val="5"/>
    </w:pPr>
    <w:rPr>
      <w:rFonts w:asciiTheme="majorHAnsi" w:eastAsiaTheme="majorEastAsia" w:hAnsiTheme="majorHAnsi" w:cstheme="majorBidi"/>
      <w:i/>
      <w:iCs/>
      <w:caps/>
      <w:color w:val="1F4E79" w:themeColor="accent1" w:themeShade="80"/>
    </w:rPr>
  </w:style>
  <w:style w:type="paragraph" w:styleId="Heading7">
    <w:name w:val="heading 7"/>
    <w:basedOn w:val="Normal"/>
    <w:next w:val="Normal"/>
    <w:link w:val="Heading7Char"/>
    <w:uiPriority w:val="9"/>
    <w:semiHidden/>
    <w:unhideWhenUsed/>
    <w:qFormat/>
    <w:rsid w:val="00E75C0E"/>
    <w:pPr>
      <w:keepNext/>
      <w:keepLines/>
      <w:spacing w:before="40" w:after="0"/>
      <w:outlineLvl w:val="6"/>
    </w:pPr>
    <w:rPr>
      <w:rFonts w:asciiTheme="majorHAnsi" w:eastAsiaTheme="majorEastAsia" w:hAnsiTheme="majorHAnsi" w:cstheme="majorBidi"/>
      <w:b/>
      <w:bCs/>
      <w:color w:val="1F4E79" w:themeColor="accent1" w:themeShade="80"/>
    </w:rPr>
  </w:style>
  <w:style w:type="paragraph" w:styleId="Heading8">
    <w:name w:val="heading 8"/>
    <w:basedOn w:val="Normal"/>
    <w:next w:val="Normal"/>
    <w:link w:val="Heading8Char"/>
    <w:uiPriority w:val="9"/>
    <w:semiHidden/>
    <w:unhideWhenUsed/>
    <w:qFormat/>
    <w:rsid w:val="00E75C0E"/>
    <w:pPr>
      <w:keepNext/>
      <w:keepLines/>
      <w:spacing w:before="40" w:after="0"/>
      <w:outlineLvl w:val="7"/>
    </w:pPr>
    <w:rPr>
      <w:rFonts w:asciiTheme="majorHAnsi" w:eastAsiaTheme="majorEastAsia" w:hAnsiTheme="majorHAnsi" w:cstheme="majorBidi"/>
      <w:b/>
      <w:bCs/>
      <w:i/>
      <w:iCs/>
      <w:color w:val="1F4E79" w:themeColor="accent1" w:themeShade="80"/>
    </w:rPr>
  </w:style>
  <w:style w:type="paragraph" w:styleId="Heading9">
    <w:name w:val="heading 9"/>
    <w:basedOn w:val="Normal"/>
    <w:next w:val="Normal"/>
    <w:link w:val="Heading9Char"/>
    <w:uiPriority w:val="9"/>
    <w:semiHidden/>
    <w:unhideWhenUsed/>
    <w:qFormat/>
    <w:rsid w:val="00E75C0E"/>
    <w:pPr>
      <w:keepNext/>
      <w:keepLines/>
      <w:spacing w:before="40" w:after="0"/>
      <w:outlineLvl w:val="8"/>
    </w:pPr>
    <w:rPr>
      <w:rFonts w:asciiTheme="majorHAnsi" w:eastAsiaTheme="majorEastAsia" w:hAnsiTheme="majorHAnsi" w:cstheme="majorBidi"/>
      <w:i/>
      <w:iCs/>
      <w:color w:val="1F4E79"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5C0E"/>
    <w:rPr>
      <w:rFonts w:asciiTheme="majorHAnsi" w:eastAsiaTheme="majorEastAsia" w:hAnsiTheme="majorHAnsi" w:cstheme="majorBidi"/>
      <w:color w:val="1F4E79" w:themeColor="accent1" w:themeShade="80"/>
      <w:sz w:val="36"/>
      <w:szCs w:val="36"/>
    </w:rPr>
  </w:style>
  <w:style w:type="character" w:customStyle="1" w:styleId="Heading2Char">
    <w:name w:val="Heading 2 Char"/>
    <w:basedOn w:val="DefaultParagraphFont"/>
    <w:link w:val="Heading2"/>
    <w:uiPriority w:val="9"/>
    <w:semiHidden/>
    <w:rsid w:val="00E75C0E"/>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E75C0E"/>
    <w:rPr>
      <w:rFonts w:asciiTheme="majorHAnsi" w:eastAsiaTheme="majorEastAsia" w:hAnsiTheme="majorHAnsi"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E75C0E"/>
    <w:rPr>
      <w:rFonts w:asciiTheme="majorHAnsi" w:eastAsiaTheme="majorEastAsia" w:hAnsiTheme="majorHAnsi" w:cstheme="majorBidi"/>
      <w:color w:val="2E74B5" w:themeColor="accent1" w:themeShade="BF"/>
      <w:sz w:val="24"/>
      <w:szCs w:val="24"/>
    </w:rPr>
  </w:style>
  <w:style w:type="character" w:customStyle="1" w:styleId="Heading5Char">
    <w:name w:val="Heading 5 Char"/>
    <w:basedOn w:val="DefaultParagraphFont"/>
    <w:link w:val="Heading5"/>
    <w:uiPriority w:val="9"/>
    <w:semiHidden/>
    <w:rsid w:val="00E75C0E"/>
    <w:rPr>
      <w:rFonts w:asciiTheme="majorHAnsi" w:eastAsiaTheme="majorEastAsia" w:hAnsiTheme="majorHAnsi" w:cstheme="majorBidi"/>
      <w:caps/>
      <w:color w:val="2E74B5" w:themeColor="accent1" w:themeShade="BF"/>
    </w:rPr>
  </w:style>
  <w:style w:type="character" w:customStyle="1" w:styleId="Heading6Char">
    <w:name w:val="Heading 6 Char"/>
    <w:basedOn w:val="DefaultParagraphFont"/>
    <w:link w:val="Heading6"/>
    <w:uiPriority w:val="9"/>
    <w:semiHidden/>
    <w:rsid w:val="00E75C0E"/>
    <w:rPr>
      <w:rFonts w:asciiTheme="majorHAnsi" w:eastAsiaTheme="majorEastAsia" w:hAnsiTheme="majorHAnsi" w:cstheme="majorBidi"/>
      <w:i/>
      <w:iCs/>
      <w:caps/>
      <w:color w:val="1F4E79" w:themeColor="accent1" w:themeShade="80"/>
    </w:rPr>
  </w:style>
  <w:style w:type="character" w:customStyle="1" w:styleId="Heading7Char">
    <w:name w:val="Heading 7 Char"/>
    <w:basedOn w:val="DefaultParagraphFont"/>
    <w:link w:val="Heading7"/>
    <w:uiPriority w:val="9"/>
    <w:semiHidden/>
    <w:rsid w:val="00E75C0E"/>
    <w:rPr>
      <w:rFonts w:asciiTheme="majorHAnsi" w:eastAsiaTheme="majorEastAsia" w:hAnsiTheme="majorHAnsi" w:cstheme="majorBidi"/>
      <w:b/>
      <w:bCs/>
      <w:color w:val="1F4E79" w:themeColor="accent1" w:themeShade="80"/>
    </w:rPr>
  </w:style>
  <w:style w:type="character" w:customStyle="1" w:styleId="Heading8Char">
    <w:name w:val="Heading 8 Char"/>
    <w:basedOn w:val="DefaultParagraphFont"/>
    <w:link w:val="Heading8"/>
    <w:uiPriority w:val="9"/>
    <w:semiHidden/>
    <w:rsid w:val="00E75C0E"/>
    <w:rPr>
      <w:rFonts w:asciiTheme="majorHAnsi" w:eastAsiaTheme="majorEastAsia" w:hAnsiTheme="majorHAnsi" w:cstheme="majorBidi"/>
      <w:b/>
      <w:bCs/>
      <w:i/>
      <w:iCs/>
      <w:color w:val="1F4E79" w:themeColor="accent1" w:themeShade="80"/>
    </w:rPr>
  </w:style>
  <w:style w:type="character" w:customStyle="1" w:styleId="Heading9Char">
    <w:name w:val="Heading 9 Char"/>
    <w:basedOn w:val="DefaultParagraphFont"/>
    <w:link w:val="Heading9"/>
    <w:uiPriority w:val="9"/>
    <w:semiHidden/>
    <w:rsid w:val="00E75C0E"/>
    <w:rPr>
      <w:rFonts w:asciiTheme="majorHAnsi" w:eastAsiaTheme="majorEastAsia" w:hAnsiTheme="majorHAnsi" w:cstheme="majorBidi"/>
      <w:i/>
      <w:iCs/>
      <w:color w:val="1F4E79" w:themeColor="accent1" w:themeShade="80"/>
    </w:rPr>
  </w:style>
  <w:style w:type="paragraph" w:styleId="Caption">
    <w:name w:val="caption"/>
    <w:basedOn w:val="Normal"/>
    <w:next w:val="Normal"/>
    <w:uiPriority w:val="35"/>
    <w:semiHidden/>
    <w:unhideWhenUsed/>
    <w:qFormat/>
    <w:rsid w:val="00E75C0E"/>
    <w:pPr>
      <w:spacing w:line="240" w:lineRule="auto"/>
    </w:pPr>
    <w:rPr>
      <w:b/>
      <w:bCs/>
      <w:smallCaps/>
      <w:color w:val="44546A" w:themeColor="text2"/>
    </w:rPr>
  </w:style>
  <w:style w:type="paragraph" w:styleId="Title">
    <w:name w:val="Title"/>
    <w:basedOn w:val="Normal"/>
    <w:next w:val="Normal"/>
    <w:link w:val="TitleChar"/>
    <w:uiPriority w:val="10"/>
    <w:qFormat/>
    <w:rsid w:val="00E75C0E"/>
    <w:pPr>
      <w:spacing w:after="0" w:line="204" w:lineRule="auto"/>
      <w:contextualSpacing/>
    </w:pPr>
    <w:rPr>
      <w:rFonts w:asciiTheme="majorHAnsi" w:eastAsiaTheme="majorEastAsia" w:hAnsiTheme="majorHAnsi" w:cstheme="majorBidi"/>
      <w:caps/>
      <w:color w:val="44546A" w:themeColor="text2"/>
      <w:spacing w:val="-15"/>
      <w:sz w:val="72"/>
      <w:szCs w:val="72"/>
    </w:rPr>
  </w:style>
  <w:style w:type="character" w:customStyle="1" w:styleId="TitleChar">
    <w:name w:val="Title Char"/>
    <w:basedOn w:val="DefaultParagraphFont"/>
    <w:link w:val="Title"/>
    <w:uiPriority w:val="10"/>
    <w:rsid w:val="00E75C0E"/>
    <w:rPr>
      <w:rFonts w:asciiTheme="majorHAnsi" w:eastAsiaTheme="majorEastAsia" w:hAnsiTheme="majorHAnsi" w:cstheme="majorBidi"/>
      <w:caps/>
      <w:color w:val="44546A" w:themeColor="text2"/>
      <w:spacing w:val="-15"/>
      <w:sz w:val="72"/>
      <w:szCs w:val="72"/>
    </w:rPr>
  </w:style>
  <w:style w:type="paragraph" w:styleId="Subtitle">
    <w:name w:val="Subtitle"/>
    <w:basedOn w:val="Normal"/>
    <w:next w:val="Normal"/>
    <w:link w:val="SubtitleChar"/>
    <w:uiPriority w:val="11"/>
    <w:qFormat/>
    <w:rsid w:val="00E75C0E"/>
    <w:pPr>
      <w:numPr>
        <w:ilvl w:val="1"/>
      </w:numPr>
      <w:spacing w:after="240" w:line="240" w:lineRule="auto"/>
    </w:pPr>
    <w:rPr>
      <w:rFonts w:asciiTheme="majorHAnsi" w:eastAsiaTheme="majorEastAsia" w:hAnsiTheme="majorHAnsi" w:cstheme="majorBidi"/>
      <w:color w:val="5B9BD5" w:themeColor="accent1"/>
      <w:sz w:val="28"/>
      <w:szCs w:val="28"/>
    </w:rPr>
  </w:style>
  <w:style w:type="character" w:customStyle="1" w:styleId="SubtitleChar">
    <w:name w:val="Subtitle Char"/>
    <w:basedOn w:val="DefaultParagraphFont"/>
    <w:link w:val="Subtitle"/>
    <w:uiPriority w:val="11"/>
    <w:rsid w:val="00E75C0E"/>
    <w:rPr>
      <w:rFonts w:asciiTheme="majorHAnsi" w:eastAsiaTheme="majorEastAsia" w:hAnsiTheme="majorHAnsi" w:cstheme="majorBidi"/>
      <w:color w:val="5B9BD5" w:themeColor="accent1"/>
      <w:sz w:val="28"/>
      <w:szCs w:val="28"/>
    </w:rPr>
  </w:style>
  <w:style w:type="character" w:styleId="Strong">
    <w:name w:val="Strong"/>
    <w:basedOn w:val="DefaultParagraphFont"/>
    <w:uiPriority w:val="22"/>
    <w:qFormat/>
    <w:rsid w:val="00E75C0E"/>
    <w:rPr>
      <w:b/>
      <w:bCs/>
    </w:rPr>
  </w:style>
  <w:style w:type="character" w:styleId="Emphasis">
    <w:name w:val="Emphasis"/>
    <w:basedOn w:val="DefaultParagraphFont"/>
    <w:uiPriority w:val="20"/>
    <w:qFormat/>
    <w:rsid w:val="00E75C0E"/>
    <w:rPr>
      <w:i/>
      <w:iCs/>
    </w:rPr>
  </w:style>
  <w:style w:type="paragraph" w:styleId="NoSpacing">
    <w:name w:val="No Spacing"/>
    <w:uiPriority w:val="1"/>
    <w:qFormat/>
    <w:rsid w:val="00E75C0E"/>
    <w:pPr>
      <w:spacing w:after="0" w:line="240" w:lineRule="auto"/>
    </w:pPr>
  </w:style>
  <w:style w:type="paragraph" w:styleId="Quote">
    <w:name w:val="Quote"/>
    <w:basedOn w:val="Normal"/>
    <w:next w:val="Normal"/>
    <w:link w:val="QuoteChar"/>
    <w:uiPriority w:val="29"/>
    <w:qFormat/>
    <w:rsid w:val="00E75C0E"/>
    <w:pPr>
      <w:spacing w:before="120" w:after="120"/>
      <w:ind w:left="720"/>
    </w:pPr>
    <w:rPr>
      <w:color w:val="44546A" w:themeColor="text2"/>
      <w:sz w:val="24"/>
      <w:szCs w:val="24"/>
    </w:rPr>
  </w:style>
  <w:style w:type="character" w:customStyle="1" w:styleId="QuoteChar">
    <w:name w:val="Quote Char"/>
    <w:basedOn w:val="DefaultParagraphFont"/>
    <w:link w:val="Quote"/>
    <w:uiPriority w:val="29"/>
    <w:rsid w:val="00E75C0E"/>
    <w:rPr>
      <w:color w:val="44546A" w:themeColor="text2"/>
      <w:sz w:val="24"/>
      <w:szCs w:val="24"/>
    </w:rPr>
  </w:style>
  <w:style w:type="paragraph" w:styleId="IntenseQuote">
    <w:name w:val="Intense Quote"/>
    <w:basedOn w:val="Normal"/>
    <w:next w:val="Normal"/>
    <w:link w:val="IntenseQuoteChar"/>
    <w:uiPriority w:val="30"/>
    <w:qFormat/>
    <w:rsid w:val="00E75C0E"/>
    <w:pPr>
      <w:spacing w:before="100" w:beforeAutospacing="1" w:after="240" w:line="240" w:lineRule="auto"/>
      <w:ind w:left="720"/>
      <w:jc w:val="center"/>
    </w:pPr>
    <w:rPr>
      <w:rFonts w:asciiTheme="majorHAnsi" w:eastAsiaTheme="majorEastAsia" w:hAnsiTheme="majorHAnsi" w:cstheme="majorBidi"/>
      <w:color w:val="44546A" w:themeColor="text2"/>
      <w:spacing w:val="-6"/>
      <w:sz w:val="32"/>
      <w:szCs w:val="32"/>
    </w:rPr>
  </w:style>
  <w:style w:type="character" w:customStyle="1" w:styleId="IntenseQuoteChar">
    <w:name w:val="Intense Quote Char"/>
    <w:basedOn w:val="DefaultParagraphFont"/>
    <w:link w:val="IntenseQuote"/>
    <w:uiPriority w:val="30"/>
    <w:rsid w:val="00E75C0E"/>
    <w:rPr>
      <w:rFonts w:asciiTheme="majorHAnsi" w:eastAsiaTheme="majorEastAsia" w:hAnsiTheme="majorHAnsi" w:cstheme="majorBidi"/>
      <w:color w:val="44546A" w:themeColor="text2"/>
      <w:spacing w:val="-6"/>
      <w:sz w:val="32"/>
      <w:szCs w:val="32"/>
    </w:rPr>
  </w:style>
  <w:style w:type="character" w:styleId="SubtleEmphasis">
    <w:name w:val="Subtle Emphasis"/>
    <w:basedOn w:val="DefaultParagraphFont"/>
    <w:uiPriority w:val="19"/>
    <w:qFormat/>
    <w:rsid w:val="00E75C0E"/>
    <w:rPr>
      <w:i/>
      <w:iCs/>
      <w:color w:val="595959" w:themeColor="text1" w:themeTint="A6"/>
    </w:rPr>
  </w:style>
  <w:style w:type="character" w:styleId="IntenseEmphasis">
    <w:name w:val="Intense Emphasis"/>
    <w:basedOn w:val="DefaultParagraphFont"/>
    <w:uiPriority w:val="21"/>
    <w:qFormat/>
    <w:rsid w:val="00E75C0E"/>
    <w:rPr>
      <w:b/>
      <w:bCs/>
      <w:i/>
      <w:iCs/>
    </w:rPr>
  </w:style>
  <w:style w:type="character" w:styleId="SubtleReference">
    <w:name w:val="Subtle Reference"/>
    <w:basedOn w:val="DefaultParagraphFont"/>
    <w:uiPriority w:val="31"/>
    <w:qFormat/>
    <w:rsid w:val="00E75C0E"/>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E75C0E"/>
    <w:rPr>
      <w:b/>
      <w:bCs/>
      <w:smallCaps/>
      <w:color w:val="44546A" w:themeColor="text2"/>
      <w:u w:val="single"/>
    </w:rPr>
  </w:style>
  <w:style w:type="character" w:styleId="BookTitle">
    <w:name w:val="Book Title"/>
    <w:basedOn w:val="DefaultParagraphFont"/>
    <w:uiPriority w:val="33"/>
    <w:qFormat/>
    <w:rsid w:val="00E75C0E"/>
    <w:rPr>
      <w:b/>
      <w:bCs/>
      <w:smallCaps/>
      <w:spacing w:val="10"/>
    </w:rPr>
  </w:style>
  <w:style w:type="paragraph" w:styleId="TOCHeading">
    <w:name w:val="TOC Heading"/>
    <w:basedOn w:val="Heading1"/>
    <w:next w:val="Normal"/>
    <w:uiPriority w:val="39"/>
    <w:semiHidden/>
    <w:unhideWhenUsed/>
    <w:qFormat/>
    <w:rsid w:val="00E75C0E"/>
    <w:pPr>
      <w:outlineLvl w:val="9"/>
    </w:pPr>
  </w:style>
  <w:style w:type="paragraph" w:styleId="ListParagraph">
    <w:name w:val="List Paragraph"/>
    <w:basedOn w:val="Normal"/>
    <w:uiPriority w:val="34"/>
    <w:qFormat/>
    <w:rsid w:val="006E3DED"/>
    <w:pPr>
      <w:spacing w:after="0" w:line="240" w:lineRule="auto"/>
      <w:ind w:left="720"/>
      <w:contextualSpacing/>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E142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4206"/>
  </w:style>
  <w:style w:type="paragraph" w:styleId="Footer">
    <w:name w:val="footer"/>
    <w:basedOn w:val="Normal"/>
    <w:link w:val="FooterChar"/>
    <w:uiPriority w:val="99"/>
    <w:unhideWhenUsed/>
    <w:rsid w:val="00E142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4206"/>
  </w:style>
  <w:style w:type="paragraph" w:customStyle="1" w:styleId="HeaderFooter">
    <w:name w:val="Header &amp; Footer"/>
    <w:rsid w:val="00E14206"/>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paragraph" w:customStyle="1" w:styleId="Body">
    <w:name w:val="Body"/>
    <w:rsid w:val="00E14206"/>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9284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F0987E15D12604AB59C44AD5F6BD551" ma:contentTypeVersion="9" ma:contentTypeDescription="Create a new document." ma:contentTypeScope="" ma:versionID="507b183678c1c973dbeafd1275bc1ba6">
  <xsd:schema xmlns:xsd="http://www.w3.org/2001/XMLSchema" xmlns:xs="http://www.w3.org/2001/XMLSchema" xmlns:p="http://schemas.microsoft.com/office/2006/metadata/properties" xmlns:ns3="19998671-367a-4550-86aa-20def6062b79" xmlns:ns4="5b01df80-587f-4669-9cce-f126645b6611" targetNamespace="http://schemas.microsoft.com/office/2006/metadata/properties" ma:root="true" ma:fieldsID="8242887d2fd03bc4bbaa53544042b7d0" ns3:_="" ns4:_="">
    <xsd:import namespace="19998671-367a-4550-86aa-20def6062b79"/>
    <xsd:import namespace="5b01df80-587f-4669-9cce-f126645b661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998671-367a-4550-86aa-20def6062b7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b01df80-587f-4669-9cce-f126645b661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8F9079-A3AA-461E-9D09-C58156A6F8F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05E08C-374B-432F-89E2-E8877DD8E30A}">
  <ds:schemaRefs>
    <ds:schemaRef ds:uri="http://schemas.microsoft.com/sharepoint/v3/contenttype/forms"/>
  </ds:schemaRefs>
</ds:datastoreItem>
</file>

<file path=customXml/itemProps3.xml><?xml version="1.0" encoding="utf-8"?>
<ds:datastoreItem xmlns:ds="http://schemas.openxmlformats.org/officeDocument/2006/customXml" ds:itemID="{96D4FA30-248E-4452-9384-B2F01C0B04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998671-367a-4550-86aa-20def6062b79"/>
    <ds:schemaRef ds:uri="5b01df80-587f-4669-9cce-f126645b66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A7CB598-00BB-4626-80E2-8F4570B069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725</Words>
  <Characters>4136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Matthew Baca</dc:creator>
  <cp:keywords>Paul</cp:keywords>
  <cp:lastModifiedBy>MOrtiz</cp:lastModifiedBy>
  <cp:revision>5</cp:revision>
  <cp:lastPrinted>2019-09-24T18:47:00Z</cp:lastPrinted>
  <dcterms:created xsi:type="dcterms:W3CDTF">2020-06-08T21:12:00Z</dcterms:created>
  <dcterms:modified xsi:type="dcterms:W3CDTF">2020-06-08T21:24:00Z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0x010100FF0987E15D12604AB59C44AD5F6BD551</vt:lpwstr>
  </property>
</Properties>
</file>