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2D63" w14:textId="77777777" w:rsidR="00816F8C" w:rsidRPr="00BB5E2F" w:rsidRDefault="00816F8C" w:rsidP="00816F8C">
      <w:pPr>
        <w:spacing w:before="120"/>
        <w:jc w:val="center"/>
        <w:rPr>
          <w:sz w:val="36"/>
          <w:szCs w:val="36"/>
        </w:rPr>
      </w:pPr>
      <w:bookmarkStart w:id="0" w:name="_Toc26875818"/>
      <w:bookmarkStart w:id="1" w:name="_Hlk26974827"/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1" behindDoc="1" locked="0" layoutInCell="1" allowOverlap="1" wp14:anchorId="2A51A090" wp14:editId="188983D0">
                <wp:simplePos x="0" y="0"/>
                <wp:positionH relativeFrom="margin">
                  <wp:align>left</wp:align>
                </wp:positionH>
                <wp:positionV relativeFrom="page">
                  <wp:posOffset>517525</wp:posOffset>
                </wp:positionV>
                <wp:extent cx="1483995" cy="1066800"/>
                <wp:effectExtent l="0" t="0" r="0" b="0"/>
                <wp:wrapNone/>
                <wp:docPr id="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066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FD60DFB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800 Bradbury Dr. SE</w:t>
                            </w:r>
                          </w:p>
                          <w:p w14:paraId="51E34DFE" w14:textId="74538794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Suite 21</w:t>
                            </w:r>
                            <w:r w:rsidR="00C56C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833F433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Albuquerque, NM 87106</w:t>
                            </w:r>
                          </w:p>
                          <w:p w14:paraId="1C2C03B9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(505) 827 7800</w:t>
                            </w:r>
                          </w:p>
                          <w:p w14:paraId="5F9796B7" w14:textId="2502ECD8" w:rsidR="00816F8C" w:rsidRPr="00F57A71" w:rsidRDefault="00282921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Pr="002966E1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  <w:t>www.sec.nm.gov</w:t>
                              </w:r>
                            </w:hyperlink>
                          </w:p>
                          <w:p w14:paraId="557DC165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1A09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0;margin-top:40.75pt;width:116.85pt;height:84pt;z-index:-251658239;visibility:visible;mso-wrap-style:square;mso-width-percent:0;mso-height-percent:0;mso-wrap-distance-left:12pt;mso-wrap-distance-top:12pt;mso-wrap-distance-right:12pt;mso-wrap-distance-bottom:12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" filled="f" stroked="f" strokeweight="1pt">
                <v:stroke miterlimit="4"/>
                <v:textbox inset="4pt,4pt,4pt,4pt">
                  <w:txbxContent>
                    <w:p w14:paraId="7FD60DFB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800 Bradbury Dr. SE</w:t>
                      </w:r>
                    </w:p>
                    <w:p w14:paraId="51E34DFE" w14:textId="74538794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Suite 21</w:t>
                      </w:r>
                      <w:r w:rsidR="00C56C6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5</w:t>
                      </w:r>
                    </w:p>
                    <w:p w14:paraId="1833F433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Albuquerque, NM 87106</w:t>
                      </w:r>
                    </w:p>
                    <w:p w14:paraId="1C2C03B9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(505) 827 7800</w:t>
                      </w:r>
                    </w:p>
                    <w:p w14:paraId="5F9796B7" w14:textId="2502ECD8" w:rsidR="00816F8C" w:rsidRPr="00F57A71" w:rsidRDefault="00282921" w:rsidP="00816F8C">
                      <w:pPr>
                        <w:pStyle w:val="Body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hyperlink r:id="rId12" w:history="1">
                        <w:r w:rsidRPr="002966E1">
                          <w:rPr>
                            <w:rStyle w:val="Hyperlink"/>
                            <w:rFonts w:ascii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www.sec.nm.gov</w:t>
                        </w:r>
                      </w:hyperlink>
                    </w:p>
                    <w:p w14:paraId="557DC165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2" behindDoc="1" locked="0" layoutInCell="1" allowOverlap="1" wp14:anchorId="6E9291AF" wp14:editId="07EBDF96">
                <wp:simplePos x="0" y="0"/>
                <wp:positionH relativeFrom="margin">
                  <wp:align>right</wp:align>
                </wp:positionH>
                <wp:positionV relativeFrom="page">
                  <wp:posOffset>527050</wp:posOffset>
                </wp:positionV>
                <wp:extent cx="1483995" cy="106680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066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9F7E94B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Hon. William F. Lang </w:t>
                            </w:r>
                            <w:r w:rsidRPr="00922D66">
                              <w:rPr>
                                <w:rFonts w:ascii="Times New Roman" w:hAnsi="Times New Roman"/>
                                <w:i/>
                                <w:iCs/>
                                <w:sz w:val="16"/>
                                <w:szCs w:val="16"/>
                              </w:rPr>
                              <w:t>(Chair)</w:t>
                            </w:r>
                          </w:p>
                          <w:p w14:paraId="66BDC440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Jeff Baker </w:t>
                            </w:r>
                          </w:p>
                          <w:p w14:paraId="191EBB92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Stuart M. Bluestone</w:t>
                            </w:r>
                          </w:p>
                          <w:p w14:paraId="4B0E8E3B" w14:textId="77777777" w:rsidR="00816F8C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Hon. Garrey Carruthers</w:t>
                            </w:r>
                          </w:p>
                          <w:p w14:paraId="32C8C5BC" w14:textId="4D1D32B2" w:rsidR="00190F78" w:rsidRPr="00922D66" w:rsidRDefault="00190F78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Hon. Celia Foy Castillo</w:t>
                            </w:r>
                          </w:p>
                          <w:p w14:paraId="08733E23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Ron Solimon </w:t>
                            </w:r>
                          </w:p>
                          <w:p w14:paraId="11A1BA2D" w14:textId="4296EBDF" w:rsidR="00816F8C" w:rsidRPr="00282921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Judy Villanueva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291AF" id="_x0000_s1027" type="#_x0000_t202" style="position:absolute;left:0;text-align:left;margin-left:65.65pt;margin-top:41.5pt;width:116.85pt;height:84pt;z-index:-251658238;visibility:visible;mso-wrap-style:square;mso-width-percent:0;mso-height-percent:0;mso-wrap-distance-left:12pt;mso-wrap-distance-top:12pt;mso-wrap-distance-right:12pt;mso-wrap-distance-bottom:12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" filled="f" stroked="f" strokeweight="1pt">
                <v:stroke miterlimit="4"/>
                <v:textbox inset="4pt,4pt,4pt,4pt">
                  <w:txbxContent>
                    <w:p w14:paraId="69F7E94B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Hon. William F. Lang </w:t>
                      </w:r>
                      <w:r w:rsidRPr="00922D66">
                        <w:rPr>
                          <w:rFonts w:ascii="Times New Roman" w:hAnsi="Times New Roman"/>
                          <w:i/>
                          <w:iCs/>
                          <w:sz w:val="16"/>
                          <w:szCs w:val="16"/>
                        </w:rPr>
                        <w:t>(Chair)</w:t>
                      </w:r>
                    </w:p>
                    <w:p w14:paraId="66BDC440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Jeff Baker </w:t>
                      </w:r>
                    </w:p>
                    <w:p w14:paraId="191EBB92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Stuart M. Bluestone</w:t>
                      </w:r>
                    </w:p>
                    <w:p w14:paraId="4B0E8E3B" w14:textId="77777777" w:rsidR="00816F8C" w:rsidRDefault="00816F8C" w:rsidP="00816F8C">
                      <w:pPr>
                        <w:pStyle w:val="Body"/>
                        <w:jc w:val="right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Hon. Garrey Carruthers</w:t>
                      </w:r>
                    </w:p>
                    <w:p w14:paraId="32C8C5BC" w14:textId="4D1D32B2" w:rsidR="00190F78" w:rsidRPr="00922D66" w:rsidRDefault="00190F78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Hon. Celia Foy Castillo</w:t>
                      </w:r>
                    </w:p>
                    <w:p w14:paraId="08733E23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Ron Solimon </w:t>
                      </w:r>
                    </w:p>
                    <w:p w14:paraId="11A1BA2D" w14:textId="4296EBDF" w:rsidR="00816F8C" w:rsidRPr="00282921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Judy Villanueva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624968">
        <w:rPr>
          <w:sz w:val="36"/>
          <w:szCs w:val="36"/>
          <w:u w:val="single"/>
        </w:rPr>
        <w:t>STATE ETHICS COMMISSION</w:t>
      </w:r>
    </w:p>
    <w:p w14:paraId="0470173C" w14:textId="77777777" w:rsidR="00816F8C" w:rsidRDefault="00816F8C" w:rsidP="00816F8C">
      <w:r>
        <w:tab/>
      </w:r>
    </w:p>
    <w:p w14:paraId="21B4B324" w14:textId="77777777" w:rsidR="00624391" w:rsidRDefault="00816F8C" w:rsidP="00624391">
      <w:pPr>
        <w:jc w:val="center"/>
      </w:pPr>
      <w:r>
        <w:t xml:space="preserve"> </w:t>
      </w:r>
    </w:p>
    <w:p w14:paraId="3FEA9CFE" w14:textId="27FE7389" w:rsidR="00624391" w:rsidRDefault="00624391" w:rsidP="00624391">
      <w:pPr>
        <w:jc w:val="center"/>
        <w:rPr>
          <w:b/>
          <w:bCs/>
        </w:rPr>
      </w:pPr>
      <w:r w:rsidRPr="792DCFE8">
        <w:rPr>
          <w:b/>
          <w:bCs/>
        </w:rPr>
        <w:t>CONCISE EXPLANATORY STATEMENT FOR AMENDMENTS TO 1.8.</w:t>
      </w:r>
      <w:r w:rsidR="001857D4">
        <w:rPr>
          <w:b/>
          <w:bCs/>
        </w:rPr>
        <w:t>3</w:t>
      </w:r>
      <w:r w:rsidRPr="792DCFE8">
        <w:rPr>
          <w:b/>
          <w:bCs/>
        </w:rPr>
        <w:t xml:space="preserve"> NMAC</w:t>
      </w:r>
    </w:p>
    <w:p w14:paraId="26959B22" w14:textId="2A900357" w:rsidR="00624391" w:rsidRDefault="00624391" w:rsidP="00624391">
      <w:pPr>
        <w:jc w:val="center"/>
      </w:pPr>
      <w:r>
        <w:t>(NMSA 1978, § 14-4-5.5 &amp; 1.24.25.14</w:t>
      </w:r>
      <w:r w:rsidR="00190F78">
        <w:t>(</w:t>
      </w:r>
      <w:r>
        <w:t>F</w:t>
      </w:r>
      <w:r w:rsidR="00190F78">
        <w:t>)</w:t>
      </w:r>
      <w:r>
        <w:t xml:space="preserve"> NMAC)</w:t>
      </w:r>
    </w:p>
    <w:p w14:paraId="546D3F8B" w14:textId="77777777" w:rsidR="00624391" w:rsidRPr="00F76486" w:rsidRDefault="00624391" w:rsidP="00624391">
      <w:pPr>
        <w:jc w:val="center"/>
      </w:pPr>
    </w:p>
    <w:p w14:paraId="7E2B8950" w14:textId="090D6844" w:rsidR="00624391" w:rsidRPr="00F76486" w:rsidRDefault="00624391" w:rsidP="00624391">
      <w:pPr>
        <w:jc w:val="center"/>
      </w:pPr>
      <w:bookmarkStart w:id="2" w:name="_Hlk26257018"/>
      <w:r w:rsidRPr="792DCFE8">
        <w:t xml:space="preserve">Submitted to New Mexico State Records Center and Archives: </w:t>
      </w:r>
      <w:r w:rsidR="00190F78">
        <w:t>June 6, 2023</w:t>
      </w:r>
    </w:p>
    <w:p w14:paraId="673FCFC0" w14:textId="77777777" w:rsidR="00624391" w:rsidRDefault="00624391" w:rsidP="00624391">
      <w:pPr>
        <w:pBdr>
          <w:bottom w:val="single" w:sz="6" w:space="1" w:color="auto"/>
        </w:pBdr>
        <w:jc w:val="both"/>
        <w:rPr>
          <w:b/>
        </w:rPr>
      </w:pPr>
    </w:p>
    <w:p w14:paraId="1611E52D" w14:textId="77777777" w:rsidR="00624391" w:rsidRDefault="00624391" w:rsidP="00624391"/>
    <w:bookmarkEnd w:id="2"/>
    <w:p w14:paraId="47919C74" w14:textId="77777777" w:rsidR="00624391" w:rsidRDefault="00624391" w:rsidP="00624391"/>
    <w:p w14:paraId="382BF551" w14:textId="7DC804D0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sz w:val="24"/>
          <w:szCs w:val="24"/>
        </w:rPr>
      </w:pPr>
      <w:r w:rsidRPr="009B6962">
        <w:rPr>
          <w:rFonts w:ascii="Times New Roman" w:hAnsi="Times New Roman" w:cs="Times New Roman"/>
          <w:b/>
          <w:bCs/>
          <w:sz w:val="24"/>
          <w:szCs w:val="24"/>
          <w:u w:val="single"/>
        </w:rPr>
        <w:t>Citation to authority authorizing rule</w:t>
      </w:r>
      <w:r w:rsidRPr="32087EC5">
        <w:rPr>
          <w:rFonts w:ascii="Times New Roman" w:hAnsi="Times New Roman" w:cs="Times New Roman"/>
          <w:sz w:val="24"/>
          <w:szCs w:val="24"/>
        </w:rPr>
        <w:t xml:space="preserve">: </w:t>
      </w:r>
      <w:r w:rsidRPr="32087EC5">
        <w:rPr>
          <w:rFonts w:ascii="Times New Roman" w:eastAsia="Times New Roman" w:hAnsi="Times New Roman" w:cs="Times New Roman"/>
          <w:sz w:val="24"/>
          <w:szCs w:val="24"/>
        </w:rPr>
        <w:t>Paragraph 2 of Subsection A of Section 10-16G-5, State Ethics Commission Act, Section 10-16G-1 NMSA 1978</w:t>
      </w:r>
      <w:r w:rsidR="00040C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6F02D7" w14:textId="77777777" w:rsidR="00624391" w:rsidRDefault="00624391" w:rsidP="0062439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1283D" w14:textId="690B1BF4" w:rsidR="2A8DD5A4" w:rsidRDefault="2A8DD5A4" w:rsidP="2A86F5BE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Effective date of rule</w:t>
      </w:r>
      <w:r w:rsidRPr="2A86F5B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eastAsia="Times New Roman" w:hAnsi="Times New Roman" w:cs="Times New Roman"/>
          <w:sz w:val="24"/>
          <w:szCs w:val="24"/>
        </w:rPr>
        <w:t>July 1, 2023.</w:t>
      </w:r>
    </w:p>
    <w:p w14:paraId="7F359F97" w14:textId="77777777" w:rsidR="00624391" w:rsidRPr="007107FB" w:rsidRDefault="00624391" w:rsidP="00624391"/>
    <w:p w14:paraId="47386F4D" w14:textId="4F50AA3E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A86F5BE">
        <w:rPr>
          <w:rFonts w:ascii="Times New Roman" w:hAnsi="Times New Roman" w:cs="Times New Roman"/>
          <w:b/>
          <w:bCs/>
          <w:sz w:val="24"/>
          <w:szCs w:val="24"/>
          <w:u w:val="single"/>
        </w:rPr>
        <w:t>Date of adoption of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hAnsi="Times New Roman" w:cs="Times New Roman"/>
          <w:sz w:val="24"/>
          <w:szCs w:val="24"/>
        </w:rPr>
        <w:t>June 2, 2023.</w:t>
      </w:r>
    </w:p>
    <w:p w14:paraId="5B12A8B9" w14:textId="77777777" w:rsidR="00624391" w:rsidRPr="007107FB" w:rsidRDefault="00624391" w:rsidP="00624391"/>
    <w:p w14:paraId="75DFB38B" w14:textId="38F735E9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A86F5BE">
        <w:rPr>
          <w:rFonts w:ascii="Times New Roman" w:hAnsi="Times New Roman" w:cs="Times New Roman"/>
          <w:b/>
          <w:bCs/>
          <w:sz w:val="24"/>
          <w:szCs w:val="24"/>
          <w:u w:val="single"/>
        </w:rPr>
        <w:t>Date of meeting at which agency voted to approve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hAnsi="Times New Roman" w:cs="Times New Roman"/>
          <w:sz w:val="24"/>
          <w:szCs w:val="24"/>
        </w:rPr>
        <w:t>June 2, 2023</w:t>
      </w:r>
    </w:p>
    <w:p w14:paraId="21F7E2BE" w14:textId="77777777" w:rsidR="00624391" w:rsidRPr="007107FB" w:rsidRDefault="00624391" w:rsidP="00624391"/>
    <w:p w14:paraId="3DC2679E" w14:textId="10B4DF6A" w:rsidR="00624391" w:rsidRPr="008D263A" w:rsidRDefault="00624391" w:rsidP="008D26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263A">
        <w:rPr>
          <w:rFonts w:ascii="Times New Roman" w:hAnsi="Times New Roman" w:cs="Times New Roman"/>
          <w:b/>
          <w:bCs/>
          <w:sz w:val="24"/>
          <w:szCs w:val="24"/>
          <w:u w:val="single"/>
        </w:rPr>
        <w:t>Reasons for adopting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701CC9" w:rsidRPr="00701CC9">
        <w:rPr>
          <w:rFonts w:ascii="Times New Roman" w:hAnsi="Times New Roman" w:cs="Times New Roman"/>
          <w:sz w:val="24"/>
          <w:szCs w:val="24"/>
        </w:rPr>
        <w:t xml:space="preserve">These purpose of </w:t>
      </w:r>
      <w:r w:rsidR="00706B5C">
        <w:rPr>
          <w:rFonts w:ascii="Times New Roman" w:hAnsi="Times New Roman" w:cs="Times New Roman"/>
          <w:sz w:val="24"/>
          <w:szCs w:val="24"/>
        </w:rPr>
        <w:t xml:space="preserve">the amendments is </w:t>
      </w:r>
      <w:r w:rsidR="00701CC9" w:rsidRPr="00701CC9">
        <w:rPr>
          <w:rFonts w:ascii="Times New Roman" w:hAnsi="Times New Roman" w:cs="Times New Roman"/>
          <w:sz w:val="24"/>
          <w:szCs w:val="24"/>
        </w:rPr>
        <w:t>improving the efficiency of commission adjudications and to respond to recent amendments to Section 10-16G-10 NMSA 1978 of the State Ethics Commission Act.</w:t>
      </w:r>
    </w:p>
    <w:p w14:paraId="660DF502" w14:textId="77777777" w:rsidR="00624391" w:rsidRPr="007107FB" w:rsidRDefault="00624391" w:rsidP="00624391">
      <w:pPr>
        <w:ind w:left="360"/>
      </w:pPr>
    </w:p>
    <w:p w14:paraId="218CBE27" w14:textId="5968CD2F" w:rsidR="0083372A" w:rsidRDefault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249461E3" w14:textId="77777777" w:rsidR="00624391" w:rsidRPr="007107FB" w:rsidRDefault="00624391" w:rsidP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</w:p>
    <w:p w14:paraId="2F67AF04" w14:textId="77777777" w:rsidR="00624391" w:rsidRPr="009B6962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Reasons for any change between the initial published amendments to rule and final adopted amendments to rule</w:t>
      </w: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7B205EB" w14:textId="77777777" w:rsidR="00624391" w:rsidRPr="007107FB" w:rsidRDefault="00624391" w:rsidP="00624391">
      <w:pPr>
        <w:jc w:val="both"/>
        <w:rPr>
          <w:rFonts w:eastAsia="Times New Roman"/>
        </w:rPr>
      </w:pPr>
    </w:p>
    <w:p w14:paraId="4399DD91" w14:textId="77777777" w:rsidR="00624391" w:rsidRPr="007107FB" w:rsidRDefault="00624391" w:rsidP="00624391">
      <w:pPr>
        <w:jc w:val="both"/>
        <w:rPr>
          <w:rFonts w:eastAsia="Times New Roman"/>
        </w:rPr>
      </w:pPr>
    </w:p>
    <w:p w14:paraId="3548D6B8" w14:textId="2FBFADD8" w:rsidR="30F5840A" w:rsidRDefault="30F5840A" w:rsidP="4C934DE0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 w:rsidR="001857D4"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 w:rsidR="008648D8">
        <w:rPr>
          <w:rFonts w:eastAsia="Times New Roman"/>
          <w:b/>
          <w:bCs/>
        </w:rPr>
        <w:t>7</w:t>
      </w:r>
      <w:r w:rsidR="001F332C">
        <w:rPr>
          <w:rFonts w:eastAsia="Times New Roman"/>
          <w:b/>
          <w:bCs/>
        </w:rPr>
        <w:tab/>
      </w:r>
      <w:r w:rsidR="008648D8">
        <w:rPr>
          <w:rFonts w:eastAsia="Times New Roman"/>
          <w:b/>
          <w:bCs/>
        </w:rPr>
        <w:t>DEFINITIONS</w:t>
      </w:r>
    </w:p>
    <w:p w14:paraId="25FF050A" w14:textId="77777777" w:rsidR="4C934DE0" w:rsidRDefault="4C934DE0" w:rsidP="4C934DE0">
      <w:pPr>
        <w:rPr>
          <w:rFonts w:eastAsia="Times New Roman"/>
        </w:rPr>
      </w:pPr>
    </w:p>
    <w:p w14:paraId="271516E7" w14:textId="25AF90F2" w:rsidR="30F5840A" w:rsidRDefault="30F5840A" w:rsidP="4C934DE0">
      <w:pPr>
        <w:rPr>
          <w:rFonts w:eastAsia="Times New Roman"/>
        </w:rPr>
      </w:pPr>
      <w:r w:rsidRPr="4C934DE0">
        <w:rPr>
          <w:rFonts w:eastAsia="Times New Roman"/>
        </w:rPr>
        <w:t>No changes.</w:t>
      </w:r>
    </w:p>
    <w:p w14:paraId="33C3D2E6" w14:textId="77777777" w:rsidR="008648D8" w:rsidRDefault="008648D8" w:rsidP="4C934DE0">
      <w:pPr>
        <w:rPr>
          <w:rFonts w:eastAsia="Times New Roman"/>
        </w:rPr>
      </w:pPr>
    </w:p>
    <w:p w14:paraId="1ABC1CCB" w14:textId="43643D00" w:rsidR="008648D8" w:rsidRDefault="008648D8" w:rsidP="001857D4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 w:rsidR="001857D4"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 w:rsidR="00161504">
        <w:rPr>
          <w:rFonts w:eastAsia="Times New Roman"/>
          <w:b/>
          <w:bCs/>
        </w:rPr>
        <w:t>9</w:t>
      </w:r>
      <w:r>
        <w:rPr>
          <w:rFonts w:eastAsia="Times New Roman"/>
          <w:b/>
          <w:bCs/>
        </w:rPr>
        <w:tab/>
      </w:r>
      <w:r w:rsidR="001857D4" w:rsidRPr="001857D4">
        <w:rPr>
          <w:rFonts w:eastAsia="Times New Roman"/>
          <w:b/>
          <w:bCs/>
        </w:rPr>
        <w:t>COMPLAINTS: FILING REQUIREMENTS AND LIMITATIONS; AMENDMENTS; NOTICE; TIME LIMITATIONS; CONSOLIDATION; COMMISSION-INITIATED COMPLAINTS:</w:t>
      </w:r>
    </w:p>
    <w:p w14:paraId="3DA9617A" w14:textId="77777777" w:rsidR="008648D8" w:rsidRDefault="008648D8" w:rsidP="008648D8">
      <w:pPr>
        <w:rPr>
          <w:rFonts w:eastAsia="Times New Roman"/>
        </w:rPr>
      </w:pPr>
    </w:p>
    <w:p w14:paraId="649DF490" w14:textId="56813D6B" w:rsidR="008648D8" w:rsidRDefault="008648D8" w:rsidP="4C934DE0">
      <w:pPr>
        <w:rPr>
          <w:rFonts w:eastAsia="Times New Roman"/>
        </w:rPr>
      </w:pPr>
      <w:r w:rsidRPr="4C934DE0">
        <w:rPr>
          <w:rFonts w:eastAsia="Times New Roman"/>
        </w:rPr>
        <w:t>No changes.</w:t>
      </w:r>
    </w:p>
    <w:p w14:paraId="07AD7767" w14:textId="77777777" w:rsidR="4C934DE0" w:rsidRDefault="4C934DE0" w:rsidP="4C934DE0">
      <w:pPr>
        <w:rPr>
          <w:rFonts w:eastAsia="Times New Roman"/>
        </w:rPr>
      </w:pPr>
    </w:p>
    <w:p w14:paraId="3BA7B01F" w14:textId="46AACE2E" w:rsidR="30F5840A" w:rsidRDefault="30F5840A" w:rsidP="4C934DE0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 w:rsidR="001857D4"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 w:rsidR="00161504">
        <w:rPr>
          <w:rFonts w:eastAsia="Times New Roman"/>
          <w:b/>
          <w:bCs/>
        </w:rPr>
        <w:t>10</w:t>
      </w:r>
      <w:r w:rsidR="001F332C">
        <w:rPr>
          <w:rFonts w:eastAsia="Times New Roman"/>
          <w:b/>
          <w:bCs/>
        </w:rPr>
        <w:tab/>
      </w:r>
      <w:r w:rsidR="001857D4" w:rsidRPr="001857D4">
        <w:rPr>
          <w:rFonts w:eastAsia="Times New Roman"/>
          <w:b/>
          <w:bCs/>
        </w:rPr>
        <w:t>DIRECTOR’S RESPONSIBILITIES UPON RECEIVING A COMPLAINT; RESPONDENT’S OPPORTUNITY TO RESPOND; JURISDICTIONAL REVIEW; REFERRALS; NOTIFICATION TO PARTIES</w:t>
      </w:r>
    </w:p>
    <w:p w14:paraId="7087248D" w14:textId="77777777" w:rsidR="001857D4" w:rsidRDefault="001857D4" w:rsidP="4C934DE0">
      <w:pPr>
        <w:rPr>
          <w:rFonts w:eastAsia="Times New Roman"/>
          <w:b/>
          <w:bCs/>
        </w:rPr>
      </w:pPr>
    </w:p>
    <w:p w14:paraId="02AE0D35" w14:textId="4B6F9BDA" w:rsidR="001857D4" w:rsidRDefault="001857D4" w:rsidP="4C934DE0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01B1C51D" w14:textId="77777777" w:rsidR="00245540" w:rsidRDefault="00245540" w:rsidP="4C934DE0">
      <w:pPr>
        <w:rPr>
          <w:rFonts w:eastAsia="Times New Roman"/>
        </w:rPr>
      </w:pPr>
    </w:p>
    <w:p w14:paraId="14C2F73E" w14:textId="3096D101" w:rsidR="00245540" w:rsidRDefault="00245540" w:rsidP="00245540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>11</w:t>
      </w:r>
      <w:r>
        <w:rPr>
          <w:rFonts w:eastAsia="Times New Roman"/>
          <w:b/>
          <w:bCs/>
        </w:rPr>
        <w:tab/>
      </w:r>
      <w:r w:rsidR="006B2BCF">
        <w:rPr>
          <w:rFonts w:eastAsia="Times New Roman"/>
          <w:b/>
          <w:bCs/>
        </w:rPr>
        <w:t>GENERAL COUNSEL’S INVESTIGATION</w:t>
      </w:r>
    </w:p>
    <w:p w14:paraId="1693BAE1" w14:textId="77777777" w:rsidR="00245540" w:rsidRDefault="00245540" w:rsidP="00245540">
      <w:pPr>
        <w:rPr>
          <w:rFonts w:eastAsia="Times New Roman"/>
          <w:b/>
          <w:bCs/>
        </w:rPr>
      </w:pPr>
    </w:p>
    <w:p w14:paraId="3C74FA71" w14:textId="77777777" w:rsidR="00245540" w:rsidRDefault="00245540" w:rsidP="00245540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00CFB5AC" w14:textId="77777777" w:rsidR="001857D4" w:rsidRDefault="001857D4" w:rsidP="4C934DE0">
      <w:pPr>
        <w:rPr>
          <w:rFonts w:eastAsia="Times New Roman"/>
        </w:rPr>
      </w:pPr>
    </w:p>
    <w:p w14:paraId="32651D3C" w14:textId="1060356E" w:rsidR="001857D4" w:rsidRPr="001857D4" w:rsidRDefault="001857D4" w:rsidP="4C934DE0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Section 1.8.1.</w:t>
      </w:r>
      <w:r w:rsidR="00EF2792">
        <w:rPr>
          <w:rFonts w:eastAsia="Times New Roman"/>
          <w:b/>
          <w:bCs/>
        </w:rPr>
        <w:t>13</w:t>
      </w:r>
      <w:r w:rsidR="006B2BCF">
        <w:rPr>
          <w:rFonts w:eastAsia="Times New Roman"/>
          <w:b/>
          <w:bCs/>
        </w:rPr>
        <w:t xml:space="preserve">:  </w:t>
      </w:r>
      <w:r w:rsidR="006B2BCF" w:rsidRPr="006B2BCF">
        <w:rPr>
          <w:rFonts w:eastAsia="Times New Roman"/>
          <w:b/>
          <w:bCs/>
        </w:rPr>
        <w:t>PROBABLE CAUSE DETERMINATIONS AND CONSEQUENCES; INVESTIGATION REPORTS AND RECOMMENDATIONS TO COMMISSION; DISPOSITION BY AGREEMENT; NOTICE TO PARTIES</w:t>
      </w:r>
    </w:p>
    <w:p w14:paraId="1060DD24" w14:textId="77777777" w:rsidR="4C934DE0" w:rsidRDefault="4C934DE0" w:rsidP="4C934DE0">
      <w:pPr>
        <w:rPr>
          <w:rFonts w:eastAsia="Times New Roman"/>
        </w:rPr>
      </w:pPr>
    </w:p>
    <w:p w14:paraId="0C6DF769" w14:textId="21C1CEF8" w:rsidR="30F5840A" w:rsidRDefault="009C1998" w:rsidP="4C934DE0">
      <w:pPr>
        <w:rPr>
          <w:rFonts w:eastAsia="Times New Roman"/>
        </w:rPr>
      </w:pPr>
      <w:r>
        <w:rPr>
          <w:rFonts w:eastAsia="Times New Roman"/>
          <w:u w:val="single"/>
        </w:rPr>
        <w:t>1.8.1.</w:t>
      </w:r>
      <w:r w:rsidR="003A4241">
        <w:rPr>
          <w:rFonts w:eastAsia="Times New Roman"/>
          <w:u w:val="single"/>
        </w:rPr>
        <w:t>1</w:t>
      </w:r>
      <w:r w:rsidR="00EF2792">
        <w:rPr>
          <w:rFonts w:eastAsia="Times New Roman"/>
          <w:u w:val="single"/>
        </w:rPr>
        <w:t>3</w:t>
      </w:r>
      <w:r w:rsidR="003A4241">
        <w:rPr>
          <w:rFonts w:eastAsia="Times New Roman"/>
          <w:u w:val="single"/>
        </w:rPr>
        <w:t>(A)</w:t>
      </w:r>
      <w:r w:rsidR="00EF2792">
        <w:rPr>
          <w:rFonts w:eastAsia="Times New Roman"/>
          <w:u w:val="single"/>
        </w:rPr>
        <w:t>(1)</w:t>
      </w:r>
      <w:r w:rsidR="00C850B3">
        <w:rPr>
          <w:rFonts w:eastAsia="Times New Roman"/>
          <w:u w:val="single"/>
        </w:rPr>
        <w:t>:</w:t>
      </w:r>
      <w:r w:rsidR="00C850B3">
        <w:rPr>
          <w:rFonts w:eastAsia="Times New Roman"/>
        </w:rPr>
        <w:t xml:space="preserve"> </w:t>
      </w:r>
      <w:r w:rsidR="00337488">
        <w:rPr>
          <w:rFonts w:eastAsia="Times New Roman"/>
        </w:rPr>
        <w:t xml:space="preserve">deleted the comma after “If.”  </w:t>
      </w:r>
      <w:r w:rsidR="007F2427">
        <w:rPr>
          <w:rFonts w:eastAsia="Times New Roman"/>
        </w:rPr>
        <w:t xml:space="preserve"> </w:t>
      </w:r>
    </w:p>
    <w:p w14:paraId="09270548" w14:textId="39024CD6" w:rsidR="00916475" w:rsidRDefault="00916475" w:rsidP="4C934DE0">
      <w:pPr>
        <w:rPr>
          <w:rFonts w:eastAsia="Times New Roman"/>
        </w:rPr>
      </w:pPr>
    </w:p>
    <w:p w14:paraId="284A71A1" w14:textId="74D4A215" w:rsidR="00916475" w:rsidRPr="00916475" w:rsidRDefault="00916475" w:rsidP="4C934DE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  <w:u w:val="single"/>
        </w:rPr>
        <w:t>Rationale</w:t>
      </w:r>
      <w:r>
        <w:rPr>
          <w:rFonts w:eastAsia="Times New Roman"/>
        </w:rPr>
        <w:t xml:space="preserve">: </w:t>
      </w:r>
      <w:r w:rsidR="00245540">
        <w:rPr>
          <w:rFonts w:eastAsia="Times New Roman"/>
        </w:rPr>
        <w:t>Grammatical error.</w:t>
      </w:r>
    </w:p>
    <w:p w14:paraId="7F0D7A5E" w14:textId="431C57DE" w:rsidR="00B469E1" w:rsidRDefault="00B469E1" w:rsidP="4C934DE0">
      <w:pPr>
        <w:rPr>
          <w:rFonts w:eastAsia="Times New Roman"/>
        </w:rPr>
      </w:pPr>
    </w:p>
    <w:p w14:paraId="40B28306" w14:textId="6DBFF730" w:rsidR="00AD4C74" w:rsidRDefault="00AD4C74" w:rsidP="00AD4C74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</w:t>
      </w:r>
      <w:r w:rsidR="00245540">
        <w:rPr>
          <w:rFonts w:eastAsia="Times New Roman"/>
          <w:b/>
          <w:bCs/>
        </w:rPr>
        <w:t>4</w:t>
      </w:r>
      <w:r>
        <w:rPr>
          <w:rFonts w:eastAsia="Times New Roman"/>
          <w:b/>
          <w:bCs/>
        </w:rPr>
        <w:tab/>
      </w:r>
      <w:r w:rsidR="006B2BCF" w:rsidRPr="006B2BCF">
        <w:rPr>
          <w:rFonts w:eastAsia="Times New Roman"/>
          <w:b/>
          <w:bCs/>
        </w:rPr>
        <w:t>HEARING OFFICERS; SUMMARY DISPOSITION; HEARINGS; INTERPRETERS; EVIDENCE</w:t>
      </w:r>
    </w:p>
    <w:p w14:paraId="1B59609D" w14:textId="77777777" w:rsidR="00AD4C74" w:rsidRDefault="00AD4C74" w:rsidP="00AD4C74">
      <w:pPr>
        <w:rPr>
          <w:rFonts w:eastAsia="Times New Roman"/>
        </w:rPr>
      </w:pPr>
    </w:p>
    <w:p w14:paraId="4EDC1BEF" w14:textId="77777777" w:rsidR="00AD4C74" w:rsidRDefault="00AD4C74" w:rsidP="00AD4C74">
      <w:pPr>
        <w:rPr>
          <w:rFonts w:eastAsia="Times New Roman"/>
        </w:rPr>
      </w:pPr>
      <w:r w:rsidRPr="4C934DE0">
        <w:rPr>
          <w:rFonts w:eastAsia="Times New Roman"/>
        </w:rPr>
        <w:t>No changes.</w:t>
      </w:r>
    </w:p>
    <w:p w14:paraId="08DE71AC" w14:textId="5D8F3F6D" w:rsidR="4C934DE0" w:rsidRDefault="4C934DE0" w:rsidP="4C934DE0">
      <w:pPr>
        <w:jc w:val="both"/>
        <w:rPr>
          <w:rFonts w:eastAsia="Times New Roman"/>
        </w:rPr>
      </w:pPr>
    </w:p>
    <w:p w14:paraId="7DC1A75A" w14:textId="45DE22AB" w:rsidR="00AD4C74" w:rsidRDefault="00AD4C74" w:rsidP="00AD4C74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</w:t>
      </w:r>
      <w:r w:rsidR="00245540">
        <w:rPr>
          <w:rFonts w:eastAsia="Times New Roman"/>
          <w:b/>
          <w:bCs/>
        </w:rPr>
        <w:t>5</w:t>
      </w:r>
      <w:r>
        <w:rPr>
          <w:rFonts w:eastAsia="Times New Roman"/>
          <w:b/>
          <w:bCs/>
        </w:rPr>
        <w:tab/>
      </w:r>
      <w:r w:rsidR="006B2BCF" w:rsidRPr="006B2BCF">
        <w:rPr>
          <w:rFonts w:eastAsia="Times New Roman"/>
          <w:b/>
          <w:bCs/>
        </w:rPr>
        <w:t>APPEALS; ENFORCEMENT</w:t>
      </w:r>
    </w:p>
    <w:p w14:paraId="093E1DDC" w14:textId="77777777" w:rsidR="00AD4C74" w:rsidRDefault="00AD4C74" w:rsidP="00AD4C74">
      <w:pPr>
        <w:rPr>
          <w:rFonts w:eastAsia="Times New Roman"/>
        </w:rPr>
      </w:pPr>
    </w:p>
    <w:p w14:paraId="08EBB8F4" w14:textId="0A8153D4" w:rsidR="00CF677E" w:rsidRDefault="00363239" w:rsidP="00CF677E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6CE52A50" w14:textId="77777777" w:rsidR="00363239" w:rsidRPr="00363239" w:rsidRDefault="00363239" w:rsidP="00CF677E">
      <w:pPr>
        <w:rPr>
          <w:rFonts w:eastAsia="Times New Roman"/>
        </w:rPr>
      </w:pPr>
    </w:p>
    <w:p w14:paraId="7B504605" w14:textId="519B37E9" w:rsidR="00CF677E" w:rsidRDefault="00CF677E" w:rsidP="00CF677E">
      <w:pPr>
        <w:rPr>
          <w:rFonts w:eastAsia="Times New Roman"/>
        </w:rPr>
      </w:pPr>
    </w:p>
    <w:p w14:paraId="4ABCB67E" w14:textId="44B1D93D" w:rsidR="00CF677E" w:rsidRDefault="00CF677E" w:rsidP="00CF677E">
      <w:pPr>
        <w:rPr>
          <w:rFonts w:eastAsia="Times New Roman"/>
        </w:rPr>
      </w:pPr>
    </w:p>
    <w:p w14:paraId="75E7CE5A" w14:textId="77777777" w:rsidR="00CF677E" w:rsidRPr="007107FB" w:rsidRDefault="00CF677E" w:rsidP="00CF677E">
      <w:pPr>
        <w:rPr>
          <w:rFonts w:eastAsia="Times New Roman"/>
        </w:rPr>
      </w:pPr>
    </w:p>
    <w:p w14:paraId="11C59969" w14:textId="3787746C" w:rsidR="0083372A" w:rsidRDefault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628A2461" w14:textId="77777777" w:rsidR="00624391" w:rsidRPr="007107FB" w:rsidRDefault="00624391" w:rsidP="00624391"/>
    <w:p w14:paraId="649B10F2" w14:textId="77777777" w:rsidR="00624391" w:rsidRPr="00FD06EE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Reasons for not accepting substantive arguments made through written pre-filed public comment</w:t>
      </w: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BE5F429" w14:textId="77777777" w:rsidR="00624391" w:rsidRDefault="00624391" w:rsidP="00624391">
      <w:pPr>
        <w:rPr>
          <w:rFonts w:eastAsia="Times New Roman"/>
        </w:rPr>
      </w:pPr>
    </w:p>
    <w:bookmarkEnd w:id="0"/>
    <w:bookmarkEnd w:id="1"/>
    <w:p w14:paraId="2C39A102" w14:textId="77777777" w:rsidR="00126AED" w:rsidRDefault="00126AED" w:rsidP="00126AED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>7</w:t>
      </w:r>
      <w:r>
        <w:rPr>
          <w:rFonts w:eastAsia="Times New Roman"/>
          <w:b/>
          <w:bCs/>
        </w:rPr>
        <w:tab/>
        <w:t>DEFINITIONS</w:t>
      </w:r>
    </w:p>
    <w:p w14:paraId="39E28392" w14:textId="77777777" w:rsidR="00126AED" w:rsidRDefault="00126AED" w:rsidP="00126AED">
      <w:pPr>
        <w:rPr>
          <w:rFonts w:eastAsia="Times New Roman"/>
        </w:rPr>
      </w:pPr>
    </w:p>
    <w:p w14:paraId="41DE5A92" w14:textId="3899C9D2" w:rsidR="00126AED" w:rsidRDefault="00126AED" w:rsidP="00126AED">
      <w:pPr>
        <w:rPr>
          <w:rFonts w:eastAsia="Times New Roman"/>
        </w:rPr>
      </w:pPr>
      <w:r w:rsidRPr="4C934DE0">
        <w:rPr>
          <w:rFonts w:eastAsia="Times New Roman"/>
        </w:rPr>
        <w:t xml:space="preserve">No </w:t>
      </w:r>
      <w:r>
        <w:rPr>
          <w:rFonts w:eastAsia="Times New Roman"/>
        </w:rPr>
        <w:t>substantive arguments received.</w:t>
      </w:r>
    </w:p>
    <w:p w14:paraId="0A456769" w14:textId="77777777" w:rsidR="00126AED" w:rsidRDefault="00126AED" w:rsidP="00126AED">
      <w:pPr>
        <w:rPr>
          <w:rFonts w:eastAsia="Times New Roman"/>
        </w:rPr>
      </w:pPr>
    </w:p>
    <w:p w14:paraId="239CEEDA" w14:textId="77777777" w:rsidR="00126AED" w:rsidRDefault="00126AED" w:rsidP="00126AED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>9</w:t>
      </w:r>
      <w:r>
        <w:rPr>
          <w:rFonts w:eastAsia="Times New Roman"/>
          <w:b/>
          <w:bCs/>
        </w:rPr>
        <w:tab/>
      </w:r>
      <w:r w:rsidRPr="001857D4">
        <w:rPr>
          <w:rFonts w:eastAsia="Times New Roman"/>
          <w:b/>
          <w:bCs/>
        </w:rPr>
        <w:t>COMPLAINTS: FILING REQUIREMENTS AND LIMITATIONS; AMENDMENTS; NOTICE; TIME LIMITATIONS; CONSOLIDATION; COMMISSION-INITIATED COMPLAINTS:</w:t>
      </w:r>
    </w:p>
    <w:p w14:paraId="5683F484" w14:textId="77777777" w:rsidR="00126AED" w:rsidRDefault="00126AED" w:rsidP="00126AED">
      <w:pPr>
        <w:rPr>
          <w:rFonts w:eastAsia="Times New Roman"/>
        </w:rPr>
      </w:pPr>
    </w:p>
    <w:p w14:paraId="5FE1270F" w14:textId="77777777" w:rsidR="00126AED" w:rsidRDefault="00126AED" w:rsidP="00126AED">
      <w:pPr>
        <w:rPr>
          <w:rFonts w:eastAsia="Times New Roman"/>
        </w:rPr>
      </w:pPr>
      <w:r w:rsidRPr="4C934DE0">
        <w:rPr>
          <w:rFonts w:eastAsia="Times New Roman"/>
        </w:rPr>
        <w:t xml:space="preserve">No </w:t>
      </w:r>
      <w:r>
        <w:rPr>
          <w:rFonts w:eastAsia="Times New Roman"/>
        </w:rPr>
        <w:t>substantive arguments received.</w:t>
      </w:r>
    </w:p>
    <w:p w14:paraId="32934F74" w14:textId="77777777" w:rsidR="00126AED" w:rsidRDefault="00126AED" w:rsidP="00126AED">
      <w:pPr>
        <w:rPr>
          <w:rFonts w:eastAsia="Times New Roman"/>
        </w:rPr>
      </w:pPr>
    </w:p>
    <w:p w14:paraId="585BE922" w14:textId="77777777" w:rsidR="00126AED" w:rsidRDefault="00126AED" w:rsidP="00126AED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>10</w:t>
      </w:r>
      <w:r>
        <w:rPr>
          <w:rFonts w:eastAsia="Times New Roman"/>
          <w:b/>
          <w:bCs/>
        </w:rPr>
        <w:tab/>
      </w:r>
      <w:r w:rsidRPr="001857D4">
        <w:rPr>
          <w:rFonts w:eastAsia="Times New Roman"/>
          <w:b/>
          <w:bCs/>
        </w:rPr>
        <w:t>DIRECTOR’S RESPONSIBILITIES UPON RECEIVING A COMPLAINT; RESPONDENT’S OPPORTUNITY TO RESPOND; JURISDICTIONAL REVIEW; REFERRALS; NOTIFICATION TO PARTIES</w:t>
      </w:r>
    </w:p>
    <w:p w14:paraId="590BAEF1" w14:textId="77777777" w:rsidR="00126AED" w:rsidRDefault="00126AED" w:rsidP="00126AED">
      <w:pPr>
        <w:rPr>
          <w:rFonts w:eastAsia="Times New Roman"/>
          <w:b/>
          <w:bCs/>
        </w:rPr>
      </w:pPr>
    </w:p>
    <w:p w14:paraId="14C895C9" w14:textId="77777777" w:rsidR="00126AED" w:rsidRDefault="00126AED" w:rsidP="00126AED">
      <w:pPr>
        <w:rPr>
          <w:rFonts w:eastAsia="Times New Roman"/>
        </w:rPr>
      </w:pPr>
      <w:r w:rsidRPr="4C934DE0">
        <w:rPr>
          <w:rFonts w:eastAsia="Times New Roman"/>
        </w:rPr>
        <w:t xml:space="preserve">No </w:t>
      </w:r>
      <w:r>
        <w:rPr>
          <w:rFonts w:eastAsia="Times New Roman"/>
        </w:rPr>
        <w:t>substantive arguments received.</w:t>
      </w:r>
    </w:p>
    <w:p w14:paraId="1E4D8EB0" w14:textId="77777777" w:rsidR="00126AED" w:rsidRDefault="00126AED" w:rsidP="00126AED">
      <w:pPr>
        <w:rPr>
          <w:rFonts w:eastAsia="Times New Roman"/>
        </w:rPr>
      </w:pPr>
    </w:p>
    <w:p w14:paraId="2067C7D6" w14:textId="77777777" w:rsidR="00126AED" w:rsidRDefault="00126AED" w:rsidP="00126AED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</w:t>
      </w:r>
      <w:r>
        <w:rPr>
          <w:rFonts w:eastAsia="Times New Roman"/>
          <w:b/>
          <w:bCs/>
        </w:rPr>
        <w:t>3</w:t>
      </w:r>
      <w:r w:rsidRPr="4C934DE0"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>11</w:t>
      </w:r>
      <w:r>
        <w:rPr>
          <w:rFonts w:eastAsia="Times New Roman"/>
          <w:b/>
          <w:bCs/>
        </w:rPr>
        <w:tab/>
        <w:t>GENERAL COUNSEL’S INVESTIGATION</w:t>
      </w:r>
    </w:p>
    <w:p w14:paraId="486A24AC" w14:textId="77777777" w:rsidR="00126AED" w:rsidRDefault="00126AED" w:rsidP="00126AED">
      <w:pPr>
        <w:rPr>
          <w:rFonts w:eastAsia="Times New Roman"/>
          <w:b/>
          <w:bCs/>
        </w:rPr>
      </w:pPr>
    </w:p>
    <w:p w14:paraId="7790AA59" w14:textId="77777777" w:rsidR="00126AED" w:rsidRDefault="00126AED" w:rsidP="00126AED">
      <w:pPr>
        <w:rPr>
          <w:rFonts w:eastAsia="Times New Roman"/>
        </w:rPr>
      </w:pPr>
      <w:r w:rsidRPr="4C934DE0">
        <w:rPr>
          <w:rFonts w:eastAsia="Times New Roman"/>
        </w:rPr>
        <w:t xml:space="preserve">No </w:t>
      </w:r>
      <w:r>
        <w:rPr>
          <w:rFonts w:eastAsia="Times New Roman"/>
        </w:rPr>
        <w:t>substantive arguments received.</w:t>
      </w:r>
    </w:p>
    <w:p w14:paraId="49F38CFE" w14:textId="77777777" w:rsidR="00126AED" w:rsidRDefault="00126AED" w:rsidP="00126AED">
      <w:pPr>
        <w:rPr>
          <w:rFonts w:eastAsia="Times New Roman"/>
        </w:rPr>
      </w:pPr>
    </w:p>
    <w:p w14:paraId="1F74D40D" w14:textId="77777777" w:rsidR="00126AED" w:rsidRPr="001857D4" w:rsidRDefault="00126AED" w:rsidP="00126AED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Section 1.8.1.13:  </w:t>
      </w:r>
      <w:r w:rsidRPr="006B2BCF">
        <w:rPr>
          <w:rFonts w:eastAsia="Times New Roman"/>
          <w:b/>
          <w:bCs/>
        </w:rPr>
        <w:t>PROBABLE CAUSE DETERMINATIONS AND CONSEQUENCES; INVESTIGATION REPORTS AND RECOMMENDATIONS TO COMMISSION; DISPOSITION BY AGREEMENT; NOTICE TO PARTIES</w:t>
      </w:r>
    </w:p>
    <w:p w14:paraId="5FF7C027" w14:textId="77777777" w:rsidR="00126AED" w:rsidRDefault="00126AED" w:rsidP="00126AED">
      <w:pPr>
        <w:rPr>
          <w:rFonts w:eastAsia="Times New Roman"/>
        </w:rPr>
      </w:pPr>
    </w:p>
    <w:p w14:paraId="65AE106A" w14:textId="77777777" w:rsidR="00126AED" w:rsidRDefault="00126AED" w:rsidP="00126AED">
      <w:pPr>
        <w:rPr>
          <w:rFonts w:eastAsia="Times New Roman"/>
        </w:rPr>
      </w:pPr>
      <w:r w:rsidRPr="4C934DE0">
        <w:rPr>
          <w:rFonts w:eastAsia="Times New Roman"/>
        </w:rPr>
        <w:t xml:space="preserve">No </w:t>
      </w:r>
      <w:r>
        <w:rPr>
          <w:rFonts w:eastAsia="Times New Roman"/>
        </w:rPr>
        <w:t>substantive arguments received.</w:t>
      </w:r>
    </w:p>
    <w:p w14:paraId="5CF74673" w14:textId="77777777" w:rsidR="00126AED" w:rsidRDefault="00126AED" w:rsidP="00126AED">
      <w:pPr>
        <w:rPr>
          <w:rFonts w:eastAsia="Times New Roman"/>
        </w:rPr>
      </w:pPr>
    </w:p>
    <w:p w14:paraId="15568DCF" w14:textId="77777777" w:rsidR="00126AED" w:rsidRDefault="00126AED" w:rsidP="00126AED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14</w:t>
      </w:r>
      <w:r>
        <w:rPr>
          <w:rFonts w:eastAsia="Times New Roman"/>
          <w:b/>
          <w:bCs/>
        </w:rPr>
        <w:tab/>
      </w:r>
      <w:r w:rsidRPr="006B2BCF">
        <w:rPr>
          <w:rFonts w:eastAsia="Times New Roman"/>
          <w:b/>
          <w:bCs/>
        </w:rPr>
        <w:t>HEARING OFFICERS; SUMMARY DISPOSITION; HEARINGS; INTERPRETERS; EVIDENCE</w:t>
      </w:r>
    </w:p>
    <w:p w14:paraId="348B047C" w14:textId="77777777" w:rsidR="00126AED" w:rsidRDefault="00126AED" w:rsidP="00126AED">
      <w:pPr>
        <w:rPr>
          <w:rFonts w:eastAsia="Times New Roman"/>
        </w:rPr>
      </w:pPr>
    </w:p>
    <w:p w14:paraId="5B47D19D" w14:textId="77777777" w:rsidR="00126AED" w:rsidRDefault="00126AED" w:rsidP="00126AED">
      <w:pPr>
        <w:rPr>
          <w:rFonts w:eastAsia="Times New Roman"/>
        </w:rPr>
      </w:pPr>
      <w:r w:rsidRPr="4C934DE0">
        <w:rPr>
          <w:rFonts w:eastAsia="Times New Roman"/>
        </w:rPr>
        <w:t xml:space="preserve">No </w:t>
      </w:r>
      <w:r>
        <w:rPr>
          <w:rFonts w:eastAsia="Times New Roman"/>
        </w:rPr>
        <w:t>substantive arguments received.</w:t>
      </w:r>
    </w:p>
    <w:p w14:paraId="7B75D942" w14:textId="77777777" w:rsidR="00126AED" w:rsidRDefault="00126AED" w:rsidP="00126AED">
      <w:pPr>
        <w:jc w:val="both"/>
        <w:rPr>
          <w:rFonts w:eastAsia="Times New Roman"/>
        </w:rPr>
      </w:pPr>
    </w:p>
    <w:p w14:paraId="731CBEDF" w14:textId="77777777" w:rsidR="00126AED" w:rsidRDefault="00126AED" w:rsidP="00126AED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15</w:t>
      </w:r>
      <w:r>
        <w:rPr>
          <w:rFonts w:eastAsia="Times New Roman"/>
          <w:b/>
          <w:bCs/>
        </w:rPr>
        <w:tab/>
      </w:r>
      <w:r w:rsidRPr="006B2BCF">
        <w:rPr>
          <w:rFonts w:eastAsia="Times New Roman"/>
          <w:b/>
          <w:bCs/>
        </w:rPr>
        <w:t>APPEALS; ENFORCEMENT</w:t>
      </w:r>
    </w:p>
    <w:p w14:paraId="30D361A1" w14:textId="77777777" w:rsidR="00126AED" w:rsidRDefault="00126AED" w:rsidP="00126AED">
      <w:pPr>
        <w:rPr>
          <w:rFonts w:eastAsia="Times New Roman"/>
        </w:rPr>
      </w:pPr>
    </w:p>
    <w:p w14:paraId="314F2834" w14:textId="77777777" w:rsidR="00126AED" w:rsidRDefault="00126AED" w:rsidP="00126AED">
      <w:pPr>
        <w:rPr>
          <w:rFonts w:eastAsia="Times New Roman"/>
        </w:rPr>
      </w:pPr>
      <w:r w:rsidRPr="4C934DE0">
        <w:rPr>
          <w:rFonts w:eastAsia="Times New Roman"/>
        </w:rPr>
        <w:t xml:space="preserve">No </w:t>
      </w:r>
      <w:r>
        <w:rPr>
          <w:rFonts w:eastAsia="Times New Roman"/>
        </w:rPr>
        <w:t>substantive arguments received.</w:t>
      </w:r>
    </w:p>
    <w:p w14:paraId="373718B5" w14:textId="77777777" w:rsidR="005D3C03" w:rsidRDefault="005D3C03" w:rsidP="00684922">
      <w:pPr>
        <w:pStyle w:val="Heading2"/>
        <w:numPr>
          <w:ilvl w:val="0"/>
          <w:numId w:val="0"/>
        </w:numPr>
      </w:pPr>
    </w:p>
    <w:sectPr w:rsidR="005D3C03" w:rsidSect="00551033">
      <w:footerReference w:type="default" r:id="rId13"/>
      <w:headerReference w:type="first" r:id="rId14"/>
      <w:pgSz w:w="12240" w:h="15840"/>
      <w:pgMar w:top="1440" w:right="1440" w:bottom="1440" w:left="1440" w:header="720" w:footer="86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E804A" w14:textId="77777777" w:rsidR="006C29BF" w:rsidRDefault="006C29BF">
      <w:r>
        <w:separator/>
      </w:r>
    </w:p>
  </w:endnote>
  <w:endnote w:type="continuationSeparator" w:id="0">
    <w:p w14:paraId="775ED572" w14:textId="77777777" w:rsidR="006C29BF" w:rsidRDefault="006C29BF">
      <w:r>
        <w:continuationSeparator/>
      </w:r>
    </w:p>
  </w:endnote>
  <w:endnote w:type="continuationNotice" w:id="1">
    <w:p w14:paraId="14003BE9" w14:textId="77777777" w:rsidR="006C29BF" w:rsidRDefault="006C29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 Regular">
    <w:altName w:val="Cambria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8107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12536A" w14:textId="77777777" w:rsidR="00551033" w:rsidRDefault="00816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170643" w14:textId="77777777" w:rsidR="00551033" w:rsidRDefault="005510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20ED" w14:textId="77777777" w:rsidR="006C29BF" w:rsidRDefault="006C29BF">
      <w:r>
        <w:separator/>
      </w:r>
    </w:p>
  </w:footnote>
  <w:footnote w:type="continuationSeparator" w:id="0">
    <w:p w14:paraId="6BE64B43" w14:textId="77777777" w:rsidR="006C29BF" w:rsidRDefault="006C29BF">
      <w:r>
        <w:continuationSeparator/>
      </w:r>
    </w:p>
  </w:footnote>
  <w:footnote w:type="continuationNotice" w:id="1">
    <w:p w14:paraId="0D5AABA2" w14:textId="77777777" w:rsidR="006C29BF" w:rsidRDefault="006C29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83CE" w14:textId="77777777" w:rsidR="00551033" w:rsidRDefault="00816F8C" w:rsidP="00551033">
    <w:pPr>
      <w:pStyle w:val="Header"/>
      <w:jc w:val="center"/>
    </w:pPr>
    <w:r>
      <w:rPr>
        <w:noProof/>
      </w:rPr>
      <w:drawing>
        <wp:inline distT="0" distB="0" distL="0" distR="0" wp14:anchorId="648180DF" wp14:editId="5739C7B2">
          <wp:extent cx="1398905" cy="1389380"/>
          <wp:effectExtent l="0" t="0" r="0" b="127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905" cy="138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2826"/>
    <w:multiLevelType w:val="hybridMultilevel"/>
    <w:tmpl w:val="D6B68252"/>
    <w:lvl w:ilvl="0" w:tplc="E550D1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11626"/>
    <w:multiLevelType w:val="hybridMultilevel"/>
    <w:tmpl w:val="FAD8FCFA"/>
    <w:lvl w:ilvl="0" w:tplc="A880A57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485554">
    <w:abstractNumId w:val="1"/>
  </w:num>
  <w:num w:numId="2" w16cid:durableId="768545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F8C"/>
    <w:rsid w:val="00013376"/>
    <w:rsid w:val="00013F11"/>
    <w:rsid w:val="00026290"/>
    <w:rsid w:val="00030DFA"/>
    <w:rsid w:val="000352B6"/>
    <w:rsid w:val="00037EE2"/>
    <w:rsid w:val="00040C5F"/>
    <w:rsid w:val="00040F0C"/>
    <w:rsid w:val="00042E30"/>
    <w:rsid w:val="00061F42"/>
    <w:rsid w:val="00064EAD"/>
    <w:rsid w:val="000712B3"/>
    <w:rsid w:val="000776FC"/>
    <w:rsid w:val="000819C5"/>
    <w:rsid w:val="000834FC"/>
    <w:rsid w:val="00087979"/>
    <w:rsid w:val="00094C12"/>
    <w:rsid w:val="00097CBB"/>
    <w:rsid w:val="000A1904"/>
    <w:rsid w:val="000A75BD"/>
    <w:rsid w:val="000B61CC"/>
    <w:rsid w:val="000C5269"/>
    <w:rsid w:val="000D0B59"/>
    <w:rsid w:val="000D5469"/>
    <w:rsid w:val="000D62E7"/>
    <w:rsid w:val="000D63D4"/>
    <w:rsid w:val="000D7B23"/>
    <w:rsid w:val="00100640"/>
    <w:rsid w:val="00110DC0"/>
    <w:rsid w:val="001161A1"/>
    <w:rsid w:val="00121954"/>
    <w:rsid w:val="00126AED"/>
    <w:rsid w:val="00134FC9"/>
    <w:rsid w:val="00156EEC"/>
    <w:rsid w:val="0016000E"/>
    <w:rsid w:val="001601C6"/>
    <w:rsid w:val="00160879"/>
    <w:rsid w:val="00160CB8"/>
    <w:rsid w:val="00161504"/>
    <w:rsid w:val="001678B4"/>
    <w:rsid w:val="00176151"/>
    <w:rsid w:val="001803B2"/>
    <w:rsid w:val="00181E86"/>
    <w:rsid w:val="0018384A"/>
    <w:rsid w:val="001857D4"/>
    <w:rsid w:val="00190F78"/>
    <w:rsid w:val="001B1161"/>
    <w:rsid w:val="001B160C"/>
    <w:rsid w:val="001B697A"/>
    <w:rsid w:val="001C4BD4"/>
    <w:rsid w:val="001C59A3"/>
    <w:rsid w:val="001D2396"/>
    <w:rsid w:val="001D3501"/>
    <w:rsid w:val="001E38D6"/>
    <w:rsid w:val="001F1CAD"/>
    <w:rsid w:val="001F332C"/>
    <w:rsid w:val="001F7E70"/>
    <w:rsid w:val="00200025"/>
    <w:rsid w:val="0020418B"/>
    <w:rsid w:val="00204B02"/>
    <w:rsid w:val="002219C9"/>
    <w:rsid w:val="00234CCC"/>
    <w:rsid w:val="00235C32"/>
    <w:rsid w:val="00242232"/>
    <w:rsid w:val="00245540"/>
    <w:rsid w:val="0026396A"/>
    <w:rsid w:val="0026615F"/>
    <w:rsid w:val="002803FF"/>
    <w:rsid w:val="002808E7"/>
    <w:rsid w:val="00282921"/>
    <w:rsid w:val="002B5ACC"/>
    <w:rsid w:val="002C172D"/>
    <w:rsid w:val="002D1734"/>
    <w:rsid w:val="002D576F"/>
    <w:rsid w:val="002D77E8"/>
    <w:rsid w:val="002E5A6A"/>
    <w:rsid w:val="002E5DCC"/>
    <w:rsid w:val="002F4D41"/>
    <w:rsid w:val="00310213"/>
    <w:rsid w:val="00337488"/>
    <w:rsid w:val="00343777"/>
    <w:rsid w:val="00344461"/>
    <w:rsid w:val="003514A1"/>
    <w:rsid w:val="00363239"/>
    <w:rsid w:val="0036781E"/>
    <w:rsid w:val="0037048A"/>
    <w:rsid w:val="003856A7"/>
    <w:rsid w:val="003867A8"/>
    <w:rsid w:val="00387751"/>
    <w:rsid w:val="00392B3B"/>
    <w:rsid w:val="003A380C"/>
    <w:rsid w:val="003A4241"/>
    <w:rsid w:val="003B25E4"/>
    <w:rsid w:val="003B4154"/>
    <w:rsid w:val="003C0F2A"/>
    <w:rsid w:val="003C1C98"/>
    <w:rsid w:val="003D1897"/>
    <w:rsid w:val="003F21CE"/>
    <w:rsid w:val="004011DD"/>
    <w:rsid w:val="00405936"/>
    <w:rsid w:val="0040766B"/>
    <w:rsid w:val="00407DD9"/>
    <w:rsid w:val="0041445B"/>
    <w:rsid w:val="00415100"/>
    <w:rsid w:val="00435D66"/>
    <w:rsid w:val="00441C3B"/>
    <w:rsid w:val="00447642"/>
    <w:rsid w:val="00447916"/>
    <w:rsid w:val="00467E04"/>
    <w:rsid w:val="0047037E"/>
    <w:rsid w:val="00474E91"/>
    <w:rsid w:val="00475E50"/>
    <w:rsid w:val="00476654"/>
    <w:rsid w:val="00477171"/>
    <w:rsid w:val="00493D44"/>
    <w:rsid w:val="00494516"/>
    <w:rsid w:val="004A3678"/>
    <w:rsid w:val="004A554D"/>
    <w:rsid w:val="004A6078"/>
    <w:rsid w:val="004D1AEB"/>
    <w:rsid w:val="004E489F"/>
    <w:rsid w:val="004F3946"/>
    <w:rsid w:val="004F5B97"/>
    <w:rsid w:val="005008ED"/>
    <w:rsid w:val="00501B2C"/>
    <w:rsid w:val="005020E0"/>
    <w:rsid w:val="005032FA"/>
    <w:rsid w:val="00511D51"/>
    <w:rsid w:val="005201FE"/>
    <w:rsid w:val="0052364D"/>
    <w:rsid w:val="00527C28"/>
    <w:rsid w:val="0053159E"/>
    <w:rsid w:val="00544BA4"/>
    <w:rsid w:val="00551033"/>
    <w:rsid w:val="00563476"/>
    <w:rsid w:val="005754A5"/>
    <w:rsid w:val="0057613F"/>
    <w:rsid w:val="005864FB"/>
    <w:rsid w:val="005930FB"/>
    <w:rsid w:val="00593CA0"/>
    <w:rsid w:val="0059552D"/>
    <w:rsid w:val="0059696C"/>
    <w:rsid w:val="005A0A4C"/>
    <w:rsid w:val="005B0DFC"/>
    <w:rsid w:val="005B1517"/>
    <w:rsid w:val="005D1B53"/>
    <w:rsid w:val="005D3C03"/>
    <w:rsid w:val="005D4FC4"/>
    <w:rsid w:val="005E010C"/>
    <w:rsid w:val="005F2761"/>
    <w:rsid w:val="005F3BCE"/>
    <w:rsid w:val="005F51FE"/>
    <w:rsid w:val="00602130"/>
    <w:rsid w:val="00621057"/>
    <w:rsid w:val="00622C25"/>
    <w:rsid w:val="00624391"/>
    <w:rsid w:val="006277F9"/>
    <w:rsid w:val="00662B6B"/>
    <w:rsid w:val="00663D1B"/>
    <w:rsid w:val="00672838"/>
    <w:rsid w:val="00682803"/>
    <w:rsid w:val="006832E5"/>
    <w:rsid w:val="00684922"/>
    <w:rsid w:val="0068592F"/>
    <w:rsid w:val="00693816"/>
    <w:rsid w:val="00694A95"/>
    <w:rsid w:val="006A169A"/>
    <w:rsid w:val="006A218D"/>
    <w:rsid w:val="006B017C"/>
    <w:rsid w:val="006B11F6"/>
    <w:rsid w:val="006B2BCF"/>
    <w:rsid w:val="006B415E"/>
    <w:rsid w:val="006B6D75"/>
    <w:rsid w:val="006C29BF"/>
    <w:rsid w:val="006E4B5A"/>
    <w:rsid w:val="006F4B0A"/>
    <w:rsid w:val="006F7629"/>
    <w:rsid w:val="007019D8"/>
    <w:rsid w:val="00701CC9"/>
    <w:rsid w:val="00706B5C"/>
    <w:rsid w:val="007303DF"/>
    <w:rsid w:val="00740C9B"/>
    <w:rsid w:val="0074369B"/>
    <w:rsid w:val="00750567"/>
    <w:rsid w:val="00750B3A"/>
    <w:rsid w:val="007511E6"/>
    <w:rsid w:val="00756928"/>
    <w:rsid w:val="00773D03"/>
    <w:rsid w:val="007773D6"/>
    <w:rsid w:val="00796EBA"/>
    <w:rsid w:val="007A08EF"/>
    <w:rsid w:val="007A3807"/>
    <w:rsid w:val="007B000C"/>
    <w:rsid w:val="007B1F36"/>
    <w:rsid w:val="007B3D4E"/>
    <w:rsid w:val="007C0866"/>
    <w:rsid w:val="007D2804"/>
    <w:rsid w:val="007D4FEE"/>
    <w:rsid w:val="007E39D4"/>
    <w:rsid w:val="007E7C0D"/>
    <w:rsid w:val="007F2427"/>
    <w:rsid w:val="007F381A"/>
    <w:rsid w:val="00802BDF"/>
    <w:rsid w:val="008052B3"/>
    <w:rsid w:val="008117E4"/>
    <w:rsid w:val="0081493D"/>
    <w:rsid w:val="00815233"/>
    <w:rsid w:val="00816F8C"/>
    <w:rsid w:val="00817C1A"/>
    <w:rsid w:val="00827570"/>
    <w:rsid w:val="0083372A"/>
    <w:rsid w:val="0084375F"/>
    <w:rsid w:val="0085356B"/>
    <w:rsid w:val="008648D8"/>
    <w:rsid w:val="008848CF"/>
    <w:rsid w:val="008A2B17"/>
    <w:rsid w:val="008A52DE"/>
    <w:rsid w:val="008B0A5B"/>
    <w:rsid w:val="008B17C0"/>
    <w:rsid w:val="008B6E80"/>
    <w:rsid w:val="008C7859"/>
    <w:rsid w:val="008D263A"/>
    <w:rsid w:val="008E2164"/>
    <w:rsid w:val="008E3077"/>
    <w:rsid w:val="009015BD"/>
    <w:rsid w:val="00903310"/>
    <w:rsid w:val="00903C61"/>
    <w:rsid w:val="009078AB"/>
    <w:rsid w:val="00913A55"/>
    <w:rsid w:val="0091513E"/>
    <w:rsid w:val="00916475"/>
    <w:rsid w:val="0092328E"/>
    <w:rsid w:val="0093576B"/>
    <w:rsid w:val="00937DF1"/>
    <w:rsid w:val="00940BCD"/>
    <w:rsid w:val="00947561"/>
    <w:rsid w:val="00952E67"/>
    <w:rsid w:val="00954BFE"/>
    <w:rsid w:val="00957701"/>
    <w:rsid w:val="009726EF"/>
    <w:rsid w:val="00977B93"/>
    <w:rsid w:val="009901A8"/>
    <w:rsid w:val="00996555"/>
    <w:rsid w:val="009A375F"/>
    <w:rsid w:val="009A547B"/>
    <w:rsid w:val="009A75BF"/>
    <w:rsid w:val="009B3775"/>
    <w:rsid w:val="009C1998"/>
    <w:rsid w:val="009C1B70"/>
    <w:rsid w:val="009D497F"/>
    <w:rsid w:val="009E5CF0"/>
    <w:rsid w:val="009E735D"/>
    <w:rsid w:val="00A0722E"/>
    <w:rsid w:val="00A265DF"/>
    <w:rsid w:val="00A303F0"/>
    <w:rsid w:val="00A3236B"/>
    <w:rsid w:val="00A3489B"/>
    <w:rsid w:val="00A359B6"/>
    <w:rsid w:val="00A40C98"/>
    <w:rsid w:val="00A4446C"/>
    <w:rsid w:val="00A46F6F"/>
    <w:rsid w:val="00A47C8C"/>
    <w:rsid w:val="00A541F1"/>
    <w:rsid w:val="00A7605B"/>
    <w:rsid w:val="00A869EE"/>
    <w:rsid w:val="00A9109E"/>
    <w:rsid w:val="00AB4E71"/>
    <w:rsid w:val="00AB704C"/>
    <w:rsid w:val="00AC1355"/>
    <w:rsid w:val="00AC2CE4"/>
    <w:rsid w:val="00AC68B7"/>
    <w:rsid w:val="00AD4C74"/>
    <w:rsid w:val="00AD7CAB"/>
    <w:rsid w:val="00AE2F81"/>
    <w:rsid w:val="00AE32C1"/>
    <w:rsid w:val="00AE3908"/>
    <w:rsid w:val="00AF2517"/>
    <w:rsid w:val="00B31E47"/>
    <w:rsid w:val="00B469E1"/>
    <w:rsid w:val="00B475ED"/>
    <w:rsid w:val="00B5157F"/>
    <w:rsid w:val="00B5742D"/>
    <w:rsid w:val="00B664FB"/>
    <w:rsid w:val="00B715AC"/>
    <w:rsid w:val="00B77E4E"/>
    <w:rsid w:val="00B874E1"/>
    <w:rsid w:val="00B90A81"/>
    <w:rsid w:val="00B93B5E"/>
    <w:rsid w:val="00BA7ACB"/>
    <w:rsid w:val="00BE5976"/>
    <w:rsid w:val="00BE7FA5"/>
    <w:rsid w:val="00C04236"/>
    <w:rsid w:val="00C068B2"/>
    <w:rsid w:val="00C2362A"/>
    <w:rsid w:val="00C34756"/>
    <w:rsid w:val="00C46714"/>
    <w:rsid w:val="00C56C64"/>
    <w:rsid w:val="00C576C4"/>
    <w:rsid w:val="00C64FAE"/>
    <w:rsid w:val="00C67B6C"/>
    <w:rsid w:val="00C740CF"/>
    <w:rsid w:val="00C74316"/>
    <w:rsid w:val="00C81567"/>
    <w:rsid w:val="00C850B3"/>
    <w:rsid w:val="00C9724E"/>
    <w:rsid w:val="00CA77F7"/>
    <w:rsid w:val="00CD1468"/>
    <w:rsid w:val="00CF677E"/>
    <w:rsid w:val="00D02809"/>
    <w:rsid w:val="00D031DD"/>
    <w:rsid w:val="00D04A65"/>
    <w:rsid w:val="00D07A93"/>
    <w:rsid w:val="00D135B3"/>
    <w:rsid w:val="00D13DB7"/>
    <w:rsid w:val="00D35CC3"/>
    <w:rsid w:val="00D36BD9"/>
    <w:rsid w:val="00D4102C"/>
    <w:rsid w:val="00D55545"/>
    <w:rsid w:val="00D57499"/>
    <w:rsid w:val="00D813A1"/>
    <w:rsid w:val="00D84B73"/>
    <w:rsid w:val="00D87B4F"/>
    <w:rsid w:val="00D93614"/>
    <w:rsid w:val="00D93AE4"/>
    <w:rsid w:val="00DC6E7E"/>
    <w:rsid w:val="00E0367D"/>
    <w:rsid w:val="00E213C4"/>
    <w:rsid w:val="00E30EA1"/>
    <w:rsid w:val="00E31D73"/>
    <w:rsid w:val="00E47FFC"/>
    <w:rsid w:val="00E56B7F"/>
    <w:rsid w:val="00E609E2"/>
    <w:rsid w:val="00E60D78"/>
    <w:rsid w:val="00E65348"/>
    <w:rsid w:val="00E65C8B"/>
    <w:rsid w:val="00E70661"/>
    <w:rsid w:val="00E72D9B"/>
    <w:rsid w:val="00E7670D"/>
    <w:rsid w:val="00E878CD"/>
    <w:rsid w:val="00EB02E9"/>
    <w:rsid w:val="00EB3A2A"/>
    <w:rsid w:val="00ED39A1"/>
    <w:rsid w:val="00ED711A"/>
    <w:rsid w:val="00EE0A90"/>
    <w:rsid w:val="00EE78C3"/>
    <w:rsid w:val="00EF2070"/>
    <w:rsid w:val="00EF2792"/>
    <w:rsid w:val="00EF4905"/>
    <w:rsid w:val="00F022DD"/>
    <w:rsid w:val="00F1055C"/>
    <w:rsid w:val="00F117BD"/>
    <w:rsid w:val="00F120B7"/>
    <w:rsid w:val="00F14989"/>
    <w:rsid w:val="00F16BE3"/>
    <w:rsid w:val="00F41694"/>
    <w:rsid w:val="00F47979"/>
    <w:rsid w:val="00F50017"/>
    <w:rsid w:val="00F53EF0"/>
    <w:rsid w:val="00F55BAC"/>
    <w:rsid w:val="00F65201"/>
    <w:rsid w:val="00F7356D"/>
    <w:rsid w:val="00F8381E"/>
    <w:rsid w:val="00FB2F01"/>
    <w:rsid w:val="00FB6609"/>
    <w:rsid w:val="00FB6822"/>
    <w:rsid w:val="00FC75F3"/>
    <w:rsid w:val="00FD587F"/>
    <w:rsid w:val="00FD6710"/>
    <w:rsid w:val="00FE613C"/>
    <w:rsid w:val="00FE76E4"/>
    <w:rsid w:val="00FF39CA"/>
    <w:rsid w:val="05345815"/>
    <w:rsid w:val="0D75FEFE"/>
    <w:rsid w:val="11BF540D"/>
    <w:rsid w:val="141A2948"/>
    <w:rsid w:val="14368852"/>
    <w:rsid w:val="17896222"/>
    <w:rsid w:val="18BF5BA4"/>
    <w:rsid w:val="1A1CC9A5"/>
    <w:rsid w:val="1A5B94AC"/>
    <w:rsid w:val="1E19CFDE"/>
    <w:rsid w:val="2266952A"/>
    <w:rsid w:val="29B6AF76"/>
    <w:rsid w:val="2A86F5BE"/>
    <w:rsid w:val="2A8DD5A4"/>
    <w:rsid w:val="30F5840A"/>
    <w:rsid w:val="32DFAEEB"/>
    <w:rsid w:val="44E7C0F3"/>
    <w:rsid w:val="455B48DC"/>
    <w:rsid w:val="484C5F37"/>
    <w:rsid w:val="4A68017F"/>
    <w:rsid w:val="4B644F82"/>
    <w:rsid w:val="4C934DE0"/>
    <w:rsid w:val="52F31F99"/>
    <w:rsid w:val="5C30C107"/>
    <w:rsid w:val="614D43B6"/>
    <w:rsid w:val="6EBB094E"/>
    <w:rsid w:val="777DF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EBF4"/>
  <w15:chartTrackingRefBased/>
  <w15:docId w15:val="{58665A2B-97EF-4FC7-B08E-6C051E36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F8C"/>
    <w:pPr>
      <w:keepNext/>
      <w:keepLines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240"/>
      <w:ind w:hanging="720"/>
      <w:outlineLvl w:val="1"/>
    </w:pPr>
    <w:rPr>
      <w:rFonts w:eastAsiaTheme="majorEastAsia"/>
      <w:b/>
      <w:sz w:val="28"/>
      <w:szCs w:val="28"/>
      <w:bdr w:val="none" w:sz="0" w:space="0" w:color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59552D"/>
    <w:rPr>
      <w:rFonts w:eastAsiaTheme="majorEastAsia" w:cstheme="majorBidi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9552D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6F8C"/>
    <w:rPr>
      <w:rFonts w:ascii="Times New Roman" w:eastAsiaTheme="majorEastAsia" w:hAnsi="Times New Roman" w:cs="Times New Roman"/>
      <w:b/>
      <w:sz w:val="28"/>
      <w:szCs w:val="28"/>
    </w:rPr>
  </w:style>
  <w:style w:type="character" w:styleId="Hyperlink">
    <w:name w:val="Hyperlink"/>
    <w:rsid w:val="00816F8C"/>
    <w:rPr>
      <w:u w:val="single"/>
    </w:rPr>
  </w:style>
  <w:style w:type="paragraph" w:customStyle="1" w:styleId="Body">
    <w:name w:val="Body"/>
    <w:rsid w:val="00816F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Montserrat Regular" w:eastAsia="Arial Unicode MS" w:hAnsi="Montserrat Regular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rsid w:val="00816F8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816F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F8C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816F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F8C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816F8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0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057"/>
    <w:rPr>
      <w:rFonts w:ascii="Segoe UI" w:eastAsia="Arial Unicode MS" w:hAnsi="Segoe UI" w:cs="Segoe UI"/>
      <w:sz w:val="18"/>
      <w:szCs w:val="18"/>
      <w:bdr w:val="nil"/>
    </w:rPr>
  </w:style>
  <w:style w:type="character" w:customStyle="1" w:styleId="normaltextrun">
    <w:name w:val="normaltextrun"/>
    <w:basedOn w:val="DefaultParagraphFont"/>
    <w:rsid w:val="007B000C"/>
  </w:style>
  <w:style w:type="character" w:customStyle="1" w:styleId="eop">
    <w:name w:val="eop"/>
    <w:basedOn w:val="DefaultParagraphFont"/>
    <w:rsid w:val="007B000C"/>
  </w:style>
  <w:style w:type="paragraph" w:styleId="FootnoteText">
    <w:name w:val="footnote text"/>
    <w:basedOn w:val="Normal"/>
    <w:link w:val="FootnoteTextChar"/>
    <w:uiPriority w:val="99"/>
    <w:unhideWhenUsed/>
    <w:rsid w:val="00C576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76C4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FootnoteReference">
    <w:name w:val="footnote reference"/>
    <w:basedOn w:val="DefaultParagraphFont"/>
    <w:uiPriority w:val="99"/>
    <w:semiHidden/>
    <w:unhideWhenUsed/>
    <w:rsid w:val="00C576C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33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33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3376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376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ListParagraph">
    <w:name w:val="List Paragraph"/>
    <w:basedOn w:val="Normal"/>
    <w:uiPriority w:val="34"/>
    <w:qFormat/>
    <w:rsid w:val="006243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c.nm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c.nm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366b817-42a5-4934-bde3-b35a34b8b419" xsi:nil="true"/>
    <lcf76f155ced4ddcb4097134ff3c332f xmlns="9366b817-42a5-4934-bde3-b35a34b8b419">
      <Terms xmlns="http://schemas.microsoft.com/office/infopath/2007/PartnerControls"/>
    </lcf76f155ced4ddcb4097134ff3c332f>
    <TaxCatchAll xmlns="04449822-72d2-415a-a199-4944dabd6f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6F553B28553419006E72CD5C0175C" ma:contentTypeVersion="14" ma:contentTypeDescription="Create a new document." ma:contentTypeScope="" ma:versionID="3e157a4861d572cf0643e1e1213d2748">
  <xsd:schema xmlns:xsd="http://www.w3.org/2001/XMLSchema" xmlns:xs="http://www.w3.org/2001/XMLSchema" xmlns:p="http://schemas.microsoft.com/office/2006/metadata/properties" xmlns:ns2="9366b817-42a5-4934-bde3-b35a34b8b419" xmlns:ns3="04449822-72d2-415a-a199-4944dabd6f73" targetNamespace="http://schemas.microsoft.com/office/2006/metadata/properties" ma:root="true" ma:fieldsID="ec12aa44c19573aa99eb3957cd1f853b" ns2:_="" ns3:_="">
    <xsd:import namespace="9366b817-42a5-4934-bde3-b35a34b8b419"/>
    <xsd:import namespace="04449822-72d2-415a-a199-4944dabd6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6b817-42a5-4934-bde3-b35a34b8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fdcca1d-aa7a-4aa4-88bd-88f0d812d4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49822-72d2-415a-a199-4944dabd6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23f39ea-8837-4d55-8d5a-162966e39a00}" ma:internalName="TaxCatchAll" ma:showField="CatchAllData" ma:web="04449822-72d2-415a-a199-4944dabd6f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249BD-4AE1-4AD8-8688-AB7687203458}">
  <ds:schemaRefs>
    <ds:schemaRef ds:uri="http://schemas.microsoft.com/office/2006/metadata/properties"/>
    <ds:schemaRef ds:uri="http://schemas.microsoft.com/office/infopath/2007/PartnerControls"/>
    <ds:schemaRef ds:uri="9366b817-42a5-4934-bde3-b35a34b8b419"/>
    <ds:schemaRef ds:uri="04449822-72d2-415a-a199-4944dabd6f73"/>
  </ds:schemaRefs>
</ds:datastoreItem>
</file>

<file path=customXml/itemProps2.xml><?xml version="1.0" encoding="utf-8"?>
<ds:datastoreItem xmlns:ds="http://schemas.openxmlformats.org/officeDocument/2006/customXml" ds:itemID="{CE21B052-A7BF-4102-BD61-2349F2078F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AAEE2-351E-4AF8-8CA3-25113DA0A7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FF33D0-85FF-4ED0-A741-8EA840311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66b817-42a5-4934-bde3-b35a34b8b419"/>
    <ds:schemaRef ds:uri="04449822-72d2-415a-a199-4944dabd6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Farris, Jeremy, NMSEC</dc:creator>
  <cp:keywords/>
  <dc:description/>
  <cp:lastModifiedBy>Boyd, Walker, SEC</cp:lastModifiedBy>
  <cp:revision>12</cp:revision>
  <cp:lastPrinted>2020-07-24T21:56:00Z</cp:lastPrinted>
  <dcterms:created xsi:type="dcterms:W3CDTF">2023-06-05T16:05:00Z</dcterms:created>
  <dcterms:modified xsi:type="dcterms:W3CDTF">2023-06-05T18:19:00Z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0x01010089D6F553B28553419006E72CD5C0175C</vt:lpwstr>
  </property>
  <property fmtid="{D5CDD505-2E9C-101B-9397-08002B2CF9AE}" pid="3" name="Order">
    <vt:r8>1273000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